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AD8A" w14:textId="7CF07772" w:rsidR="001A393E" w:rsidRDefault="001A393E" w:rsidP="001A393E">
      <w:pPr>
        <w:jc w:val="center"/>
        <w:rPr>
          <w:b/>
          <w:bCs/>
        </w:rPr>
      </w:pPr>
      <w:r w:rsidRPr="4D26BC7F">
        <w:rPr>
          <w:b/>
          <w:bCs/>
        </w:rPr>
        <w:t>Connections: Strategies for Bringing Community &amp; Science Together</w:t>
      </w:r>
    </w:p>
    <w:p w14:paraId="5C426B93" w14:textId="6DEE2D3F" w:rsidR="009F7BC2" w:rsidRPr="009F7BC2" w:rsidRDefault="001A393E" w:rsidP="001A393E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D3F97B0" w14:textId="77777777" w:rsidR="003C6413" w:rsidRDefault="003C6413" w:rsidP="0092509A">
      <w:pPr>
        <w:rPr>
          <w:b/>
          <w:bCs/>
        </w:rPr>
      </w:pPr>
    </w:p>
    <w:p w14:paraId="6C6FA6DA" w14:textId="653A5914" w:rsidR="0092509A" w:rsidRDefault="009F7BC2" w:rsidP="0092509A">
      <w:r w:rsidRPr="009F7BC2">
        <w:rPr>
          <w:b/>
          <w:bCs/>
        </w:rPr>
        <w:t>Date</w:t>
      </w:r>
      <w:proofErr w:type="gramStart"/>
      <w:r w:rsidR="005D287C">
        <w:rPr>
          <w:b/>
          <w:bCs/>
        </w:rPr>
        <w:t xml:space="preserve">:  </w:t>
      </w:r>
      <w:r w:rsidR="005D287C" w:rsidRPr="005D287C">
        <w:t>Saturday</w:t>
      </w:r>
      <w:proofErr w:type="gramEnd"/>
      <w:r w:rsidR="005D287C" w:rsidRPr="005D287C">
        <w:t>, May 17</w:t>
      </w:r>
      <w:r w:rsidR="005D287C" w:rsidRPr="00A15B36">
        <w:rPr>
          <w:vertAlign w:val="superscript"/>
        </w:rPr>
        <w:t>th</w:t>
      </w:r>
    </w:p>
    <w:p w14:paraId="5E6DA8E5" w14:textId="77777777" w:rsidR="00A15B36" w:rsidRPr="00C85391" w:rsidRDefault="00A15B36" w:rsidP="0092509A"/>
    <w:p w14:paraId="7A95F0BA" w14:textId="13C98F83" w:rsidR="00537F03" w:rsidRDefault="00537F03" w:rsidP="0092509A">
      <w:pPr>
        <w:rPr>
          <w:b/>
          <w:bCs/>
        </w:rPr>
      </w:pPr>
      <w:r>
        <w:rPr>
          <w:b/>
          <w:bCs/>
        </w:rPr>
        <w:t>Location</w:t>
      </w:r>
      <w:proofErr w:type="gramStart"/>
      <w:r>
        <w:rPr>
          <w:b/>
          <w:bCs/>
        </w:rPr>
        <w:t xml:space="preserve">:  </w:t>
      </w:r>
      <w:r w:rsidRPr="00C85391">
        <w:t>The</w:t>
      </w:r>
      <w:proofErr w:type="gramEnd"/>
      <w:r w:rsidRPr="00C85391">
        <w:t xml:space="preserve"> Venue, North Omaha</w:t>
      </w:r>
    </w:p>
    <w:p w14:paraId="0AB1BB52" w14:textId="77777777" w:rsidR="4D26BC7F" w:rsidRDefault="4D26BC7F" w:rsidP="4D26BC7F">
      <w:pPr>
        <w:rPr>
          <w:b/>
          <w:bCs/>
        </w:rPr>
      </w:pPr>
    </w:p>
    <w:p w14:paraId="1F778BE7" w14:textId="18716282" w:rsidR="50C2E160" w:rsidRDefault="50C2E160" w:rsidP="4D26BC7F">
      <w:pPr>
        <w:rPr>
          <w:b/>
          <w:bCs/>
        </w:rPr>
      </w:pPr>
      <w:r w:rsidRPr="4D26BC7F">
        <w:rPr>
          <w:b/>
          <w:bCs/>
        </w:rPr>
        <w:t>Goal:</w:t>
      </w:r>
    </w:p>
    <w:p w14:paraId="04201FDF" w14:textId="50DA1481" w:rsidR="2B4EAA9E" w:rsidRDefault="2B4EAA9E">
      <w:r>
        <w:t>To f</w:t>
      </w:r>
      <w:r w:rsidR="3271F01B">
        <w:t>acilitate the connection of community members who are challenged by chronic illness and researchers</w:t>
      </w:r>
      <w:r w:rsidR="4DA9F51C">
        <w:t>, clinicians, and scholars who implement and study chronic illness solutions</w:t>
      </w:r>
      <w:r w:rsidR="420895AF">
        <w:t xml:space="preserve"> t</w:t>
      </w:r>
      <w:r w:rsidR="31947142">
        <w:t>hereby</w:t>
      </w:r>
      <w:r w:rsidR="420895AF">
        <w:t xml:space="preserve"> promot</w:t>
      </w:r>
      <w:r w:rsidR="6D44289D">
        <w:t>ing</w:t>
      </w:r>
      <w:r w:rsidR="420895AF">
        <w:t xml:space="preserve"> future </w:t>
      </w:r>
      <w:r w:rsidR="5ED5DD0A">
        <w:t xml:space="preserve">clinical trial collaboration and </w:t>
      </w:r>
      <w:r w:rsidR="420895AF">
        <w:t xml:space="preserve">engagement. </w:t>
      </w:r>
    </w:p>
    <w:p w14:paraId="093A43D9" w14:textId="3105FF97" w:rsidR="4D26BC7F" w:rsidRDefault="4D26BC7F" w:rsidP="4D26BC7F">
      <w:pPr>
        <w:rPr>
          <w:b/>
          <w:bCs/>
        </w:rPr>
      </w:pPr>
    </w:p>
    <w:p w14:paraId="4F4B574A" w14:textId="5963E761" w:rsidR="00537F03" w:rsidRDefault="47A3CDFF" w:rsidP="0092509A">
      <w:pPr>
        <w:rPr>
          <w:b/>
          <w:bCs/>
        </w:rPr>
      </w:pPr>
      <w:r w:rsidRPr="4D26BC7F">
        <w:rPr>
          <w:b/>
          <w:bCs/>
        </w:rPr>
        <w:t xml:space="preserve">Learning </w:t>
      </w:r>
      <w:r w:rsidR="00033D36" w:rsidRPr="4D26BC7F">
        <w:rPr>
          <w:b/>
          <w:bCs/>
        </w:rPr>
        <w:t>Objectives</w:t>
      </w:r>
      <w:r w:rsidR="00EC1E96" w:rsidRPr="4D26BC7F">
        <w:rPr>
          <w:b/>
          <w:bCs/>
        </w:rPr>
        <w:t xml:space="preserve"> </w:t>
      </w:r>
    </w:p>
    <w:p w14:paraId="4D46D435" w14:textId="269D338E" w:rsidR="5B2D79C3" w:rsidRDefault="065F213B" w:rsidP="4D26BC7F">
      <w:pPr>
        <w:rPr>
          <w:b/>
          <w:bCs/>
        </w:rPr>
      </w:pPr>
      <w:r w:rsidRPr="4D26BC7F">
        <w:rPr>
          <w:b/>
          <w:bCs/>
        </w:rPr>
        <w:t>Participants will be able to:</w:t>
      </w:r>
    </w:p>
    <w:p w14:paraId="7C394744" w14:textId="1F9C37A9" w:rsidR="4F28D035" w:rsidRDefault="4F28D035" w:rsidP="4D26BC7F">
      <w:pPr>
        <w:pStyle w:val="ListParagraph"/>
        <w:numPr>
          <w:ilvl w:val="0"/>
          <w:numId w:val="1"/>
        </w:numPr>
      </w:pPr>
      <w:r>
        <w:t xml:space="preserve">Articulate how clinical research impacts chronic illness </w:t>
      </w:r>
      <w:r w:rsidR="77B3B5C7">
        <w:t>management in communit</w:t>
      </w:r>
      <w:r w:rsidR="27FD87DD">
        <w:t>ies</w:t>
      </w:r>
      <w:r w:rsidR="77B3B5C7">
        <w:t>.</w:t>
      </w:r>
    </w:p>
    <w:p w14:paraId="0BF0FB16" w14:textId="149CC772" w:rsidR="77B3B5C7" w:rsidRDefault="77B3B5C7" w:rsidP="4D26BC7F">
      <w:pPr>
        <w:pStyle w:val="ListParagraph"/>
        <w:numPr>
          <w:ilvl w:val="0"/>
          <w:numId w:val="1"/>
        </w:numPr>
      </w:pPr>
      <w:r>
        <w:t xml:space="preserve">Identify strategies for community engagement in clinical research studies. </w:t>
      </w:r>
    </w:p>
    <w:p w14:paraId="57A40277" w14:textId="77777777" w:rsidR="00033D36" w:rsidRPr="009F7BC2" w:rsidRDefault="00033D36" w:rsidP="0092509A">
      <w:pPr>
        <w:rPr>
          <w:b/>
          <w:bCs/>
        </w:rPr>
      </w:pPr>
    </w:p>
    <w:p w14:paraId="3C96EC28" w14:textId="6E61872E" w:rsidR="0092509A" w:rsidRDefault="008C7392" w:rsidP="0092509A">
      <w:pPr>
        <w:rPr>
          <w:b/>
          <w:bCs/>
        </w:rPr>
      </w:pPr>
      <w:r w:rsidRPr="4D26BC7F">
        <w:rPr>
          <w:b/>
          <w:bCs/>
        </w:rPr>
        <w:t>9</w:t>
      </w:r>
      <w:r w:rsidR="0092509A" w:rsidRPr="4D26BC7F">
        <w:rPr>
          <w:b/>
          <w:bCs/>
        </w:rPr>
        <w:t>:</w:t>
      </w:r>
      <w:r w:rsidRPr="4D26BC7F">
        <w:rPr>
          <w:b/>
          <w:bCs/>
        </w:rPr>
        <w:t>3</w:t>
      </w:r>
      <w:r w:rsidR="0092509A" w:rsidRPr="4D26BC7F">
        <w:rPr>
          <w:b/>
          <w:bCs/>
        </w:rPr>
        <w:t>0</w:t>
      </w:r>
      <w:r w:rsidR="7D432924" w:rsidRPr="4D26BC7F">
        <w:rPr>
          <w:b/>
          <w:bCs/>
        </w:rPr>
        <w:t xml:space="preserve"> am</w:t>
      </w:r>
      <w:r w:rsidR="0092509A" w:rsidRPr="4D26BC7F">
        <w:rPr>
          <w:b/>
          <w:bCs/>
        </w:rPr>
        <w:t xml:space="preserve"> – </w:t>
      </w:r>
      <w:r w:rsidRPr="4D26BC7F">
        <w:rPr>
          <w:b/>
          <w:bCs/>
        </w:rPr>
        <w:t>10:00</w:t>
      </w:r>
      <w:r w:rsidR="00537F03" w:rsidRPr="4D26BC7F">
        <w:rPr>
          <w:b/>
          <w:bCs/>
        </w:rPr>
        <w:t xml:space="preserve"> – </w:t>
      </w:r>
      <w:r w:rsidR="002C5EAD">
        <w:rPr>
          <w:b/>
          <w:bCs/>
        </w:rPr>
        <w:t>Continental Breakfast &amp; Networking</w:t>
      </w:r>
    </w:p>
    <w:p w14:paraId="2394A8FD" w14:textId="77777777" w:rsidR="008E78FF" w:rsidRDefault="008E78FF" w:rsidP="008E78FF"/>
    <w:p w14:paraId="4C85D74D" w14:textId="1C46CA40" w:rsidR="0092509A" w:rsidRDefault="008C7392" w:rsidP="0092509A">
      <w:r w:rsidRPr="4D26BC7F">
        <w:rPr>
          <w:b/>
          <w:bCs/>
        </w:rPr>
        <w:t>10 – 10:</w:t>
      </w:r>
      <w:r w:rsidR="176C0788" w:rsidRPr="4D26BC7F">
        <w:rPr>
          <w:b/>
          <w:bCs/>
        </w:rPr>
        <w:t>10</w:t>
      </w:r>
      <w:r w:rsidR="00537F03" w:rsidRPr="4D26BC7F">
        <w:rPr>
          <w:b/>
          <w:bCs/>
        </w:rPr>
        <w:t xml:space="preserve"> - Welcome </w:t>
      </w:r>
      <w:r w:rsidR="001160B5">
        <w:rPr>
          <w:b/>
          <w:bCs/>
        </w:rPr>
        <w:t xml:space="preserve">– </w:t>
      </w:r>
      <w:r w:rsidR="001160B5" w:rsidRPr="00C15FFF">
        <w:t>Dr. Robin Lally, CRISP Director</w:t>
      </w:r>
    </w:p>
    <w:p w14:paraId="59DC365A" w14:textId="44320969" w:rsidR="0092509A" w:rsidRDefault="0092509A" w:rsidP="0092509A"/>
    <w:p w14:paraId="5C6D552B" w14:textId="7396EA14" w:rsidR="156164A9" w:rsidRDefault="156164A9">
      <w:r w:rsidRPr="4D26BC7F">
        <w:rPr>
          <w:b/>
          <w:bCs/>
        </w:rPr>
        <w:t>10:</w:t>
      </w:r>
      <w:r w:rsidR="2D53CF53" w:rsidRPr="4D26BC7F">
        <w:rPr>
          <w:b/>
          <w:bCs/>
        </w:rPr>
        <w:t>15</w:t>
      </w:r>
      <w:r w:rsidRPr="4D26BC7F">
        <w:rPr>
          <w:b/>
          <w:bCs/>
        </w:rPr>
        <w:t xml:space="preserve"> – 10:</w:t>
      </w:r>
      <w:r w:rsidR="37B62945" w:rsidRPr="4D26BC7F">
        <w:rPr>
          <w:b/>
          <w:bCs/>
        </w:rPr>
        <w:t>25</w:t>
      </w:r>
      <w:r w:rsidR="6F1D1C04">
        <w:t xml:space="preserve"> – </w:t>
      </w:r>
      <w:r w:rsidR="6F1D1C04" w:rsidRPr="4D26BC7F">
        <w:rPr>
          <w:b/>
          <w:bCs/>
        </w:rPr>
        <w:t>Community member</w:t>
      </w:r>
      <w:r w:rsidR="358A420B">
        <w:t xml:space="preserve"> – </w:t>
      </w:r>
      <w:r w:rsidR="00956996">
        <w:t>TBN</w:t>
      </w:r>
    </w:p>
    <w:p w14:paraId="6C3AB32F" w14:textId="164AE097" w:rsidR="4D26BC7F" w:rsidRDefault="4D26BC7F"/>
    <w:p w14:paraId="56CA0F3F" w14:textId="2ABAC28F" w:rsidR="003210D4" w:rsidRDefault="008C7392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</w:rPr>
      </w:pPr>
      <w:r w:rsidRPr="4D26BC7F">
        <w:rPr>
          <w:rFonts w:ascii="Arial" w:eastAsia="Arial" w:hAnsi="Arial" w:cs="Arial"/>
          <w:b/>
          <w:bCs/>
          <w:sz w:val="22"/>
          <w:szCs w:val="22"/>
        </w:rPr>
        <w:t>10:</w:t>
      </w:r>
      <w:r w:rsidR="4C6504C6" w:rsidRPr="4D26BC7F">
        <w:rPr>
          <w:rFonts w:ascii="Arial" w:eastAsia="Arial" w:hAnsi="Arial" w:cs="Arial"/>
          <w:b/>
          <w:bCs/>
          <w:sz w:val="22"/>
          <w:szCs w:val="22"/>
        </w:rPr>
        <w:t>30</w:t>
      </w:r>
      <w:r w:rsidR="386B32E0" w:rsidRPr="4D26BC7F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 w:rsidRPr="4D26BC7F">
        <w:rPr>
          <w:rFonts w:ascii="Arial" w:eastAsia="Arial" w:hAnsi="Arial" w:cs="Arial"/>
          <w:b/>
          <w:bCs/>
          <w:sz w:val="22"/>
          <w:szCs w:val="22"/>
        </w:rPr>
        <w:t>11</w:t>
      </w:r>
      <w:r w:rsidR="386B32E0" w:rsidRPr="4D26BC7F">
        <w:rPr>
          <w:rFonts w:ascii="Arial" w:eastAsia="Arial" w:hAnsi="Arial" w:cs="Arial"/>
          <w:b/>
          <w:bCs/>
          <w:sz w:val="22"/>
          <w:szCs w:val="22"/>
        </w:rPr>
        <w:t>:15</w:t>
      </w:r>
      <w:r w:rsidR="00537F03" w:rsidRPr="4D26BC7F">
        <w:rPr>
          <w:rFonts w:ascii="Arial" w:eastAsia="Arial" w:hAnsi="Arial" w:cs="Arial"/>
          <w:b/>
          <w:bCs/>
          <w:sz w:val="22"/>
          <w:szCs w:val="22"/>
        </w:rPr>
        <w:t xml:space="preserve"> - </w:t>
      </w:r>
      <w:r w:rsidR="0092509A" w:rsidRPr="4D26BC7F">
        <w:rPr>
          <w:rFonts w:ascii="Arial" w:eastAsia="Arial" w:hAnsi="Arial" w:cs="Arial"/>
          <w:b/>
          <w:bCs/>
          <w:sz w:val="22"/>
          <w:szCs w:val="22"/>
        </w:rPr>
        <w:t>Keynote</w:t>
      </w:r>
      <w:r w:rsidR="009F7BC2" w:rsidRPr="4D26BC7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D26BC7F">
        <w:rPr>
          <w:rFonts w:ascii="Arial" w:eastAsia="Arial" w:hAnsi="Arial" w:cs="Arial"/>
          <w:b/>
          <w:bCs/>
          <w:sz w:val="22"/>
          <w:szCs w:val="22"/>
        </w:rPr>
        <w:t xml:space="preserve">Speaker - </w:t>
      </w:r>
      <w:r w:rsidR="003210D4"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Victor D. Sutton, PhD, MPPA, Chief, Community Health</w:t>
      </w:r>
    </w:p>
    <w:p w14:paraId="20B7BB8E" w14:textId="77777777" w:rsidR="003210D4" w:rsidRDefault="003210D4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</w:rPr>
      </w:pPr>
      <w:r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PI, Jackson Heart Study, Community Engagement Center</w:t>
      </w:r>
    </w:p>
    <w:p w14:paraId="43A2FDFE" w14:textId="77777777" w:rsidR="003210D4" w:rsidRDefault="003210D4" w:rsidP="4D26BC7F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</w:rPr>
      </w:pPr>
      <w:r w:rsidRPr="4D26BC7F">
        <w:rPr>
          <w:rFonts w:ascii="Arial" w:eastAsia="Arial" w:hAnsi="Arial" w:cs="Arial"/>
          <w:color w:val="242424"/>
          <w:sz w:val="22"/>
          <w:szCs w:val="22"/>
          <w:bdr w:val="none" w:sz="0" w:space="0" w:color="auto" w:frame="1"/>
        </w:rPr>
        <w:t>Mississippi State Department of Health</w:t>
      </w:r>
    </w:p>
    <w:p w14:paraId="1B2D5BF0" w14:textId="5EF6D715" w:rsidR="0092509A" w:rsidRDefault="0092509A" w:rsidP="0092509A">
      <w:pPr>
        <w:rPr>
          <w:b/>
          <w:bCs/>
        </w:rPr>
      </w:pPr>
    </w:p>
    <w:p w14:paraId="3418593F" w14:textId="701E8313" w:rsidR="00537F03" w:rsidRPr="00F55371" w:rsidRDefault="008C7392" w:rsidP="0092509A">
      <w:pPr>
        <w:rPr>
          <w:b/>
          <w:bCs/>
        </w:rPr>
      </w:pPr>
      <w:r w:rsidRPr="4D26BC7F">
        <w:rPr>
          <w:b/>
          <w:bCs/>
        </w:rPr>
        <w:t>11</w:t>
      </w:r>
      <w:r w:rsidR="06B7FE59" w:rsidRPr="4D26BC7F">
        <w:rPr>
          <w:b/>
          <w:bCs/>
        </w:rPr>
        <w:t>:15</w:t>
      </w:r>
      <w:r w:rsidRPr="4D26BC7F">
        <w:rPr>
          <w:b/>
          <w:bCs/>
        </w:rPr>
        <w:t xml:space="preserve"> – 11:</w:t>
      </w:r>
      <w:r w:rsidR="730983F3" w:rsidRPr="4D26BC7F">
        <w:rPr>
          <w:b/>
          <w:bCs/>
        </w:rPr>
        <w:t>30</w:t>
      </w:r>
      <w:r w:rsidR="00537F03" w:rsidRPr="4D26BC7F">
        <w:rPr>
          <w:b/>
          <w:bCs/>
        </w:rPr>
        <w:t xml:space="preserve"> - questions</w:t>
      </w:r>
    </w:p>
    <w:p w14:paraId="05E4EE78" w14:textId="77777777" w:rsidR="0092509A" w:rsidRDefault="0092509A" w:rsidP="0092509A"/>
    <w:p w14:paraId="1A6557B0" w14:textId="583F92E2" w:rsidR="0092509A" w:rsidRDefault="008C7392" w:rsidP="0092509A">
      <w:pPr>
        <w:rPr>
          <w:b/>
          <w:bCs/>
        </w:rPr>
      </w:pPr>
      <w:r w:rsidRPr="4D26BC7F">
        <w:rPr>
          <w:b/>
          <w:bCs/>
        </w:rPr>
        <w:t>11:</w:t>
      </w:r>
      <w:r w:rsidR="751AA8E8" w:rsidRPr="4D26BC7F">
        <w:rPr>
          <w:b/>
          <w:bCs/>
        </w:rPr>
        <w:t>30</w:t>
      </w:r>
      <w:r w:rsidRPr="4D26BC7F">
        <w:rPr>
          <w:b/>
          <w:bCs/>
        </w:rPr>
        <w:t xml:space="preserve"> – 1</w:t>
      </w:r>
      <w:r w:rsidR="5D1FAD11" w:rsidRPr="4D26BC7F">
        <w:rPr>
          <w:b/>
          <w:bCs/>
        </w:rPr>
        <w:t>2:00</w:t>
      </w:r>
      <w:r w:rsidR="71C843C0" w:rsidRPr="4D26BC7F">
        <w:rPr>
          <w:b/>
          <w:bCs/>
        </w:rPr>
        <w:t xml:space="preserve"> </w:t>
      </w:r>
      <w:r w:rsidR="00A554CE">
        <w:rPr>
          <w:b/>
          <w:bCs/>
        </w:rPr>
        <w:t>Buffett lunch</w:t>
      </w:r>
      <w:r w:rsidR="0096175E">
        <w:rPr>
          <w:b/>
          <w:bCs/>
        </w:rPr>
        <w:t xml:space="preserve"> &amp; Networking - Posters</w:t>
      </w:r>
    </w:p>
    <w:p w14:paraId="6EAE77C4" w14:textId="77777777" w:rsidR="008E78FF" w:rsidRDefault="008E78FF" w:rsidP="008E78FF"/>
    <w:p w14:paraId="3A9936E9" w14:textId="0A85DF45" w:rsidR="0092509A" w:rsidRPr="00D30AC3" w:rsidRDefault="00DD3B25" w:rsidP="0092509A">
      <w:r w:rsidRPr="4D26BC7F">
        <w:rPr>
          <w:b/>
          <w:bCs/>
        </w:rPr>
        <w:t>12 noon</w:t>
      </w:r>
      <w:r w:rsidR="48CDD19A" w:rsidRPr="4D26BC7F">
        <w:rPr>
          <w:b/>
          <w:bCs/>
        </w:rPr>
        <w:t xml:space="preserve"> – 12:30</w:t>
      </w:r>
      <w:r w:rsidRPr="4D26BC7F">
        <w:rPr>
          <w:b/>
          <w:bCs/>
        </w:rPr>
        <w:t xml:space="preserve"> </w:t>
      </w:r>
      <w:r w:rsidR="00D30AC3">
        <w:rPr>
          <w:b/>
          <w:bCs/>
        </w:rPr>
        <w:t xml:space="preserve">- </w:t>
      </w:r>
      <w:r w:rsidR="00F55371" w:rsidRPr="4D26BC7F">
        <w:rPr>
          <w:b/>
          <w:bCs/>
        </w:rPr>
        <w:t>Cardiovascular</w:t>
      </w:r>
      <w:r w:rsidR="00C85391">
        <w:t xml:space="preserve"> </w:t>
      </w:r>
      <w:r w:rsidR="00D30AC3" w:rsidRPr="00D30AC3">
        <w:rPr>
          <w:b/>
          <w:bCs/>
        </w:rPr>
        <w:t>Disease Self-management &amp; Prevention</w:t>
      </w:r>
      <w:r w:rsidR="00D30AC3">
        <w:rPr>
          <w:b/>
          <w:bCs/>
        </w:rPr>
        <w:t xml:space="preserve"> – </w:t>
      </w:r>
      <w:r w:rsidR="00D30AC3">
        <w:t>speakers TBN</w:t>
      </w:r>
    </w:p>
    <w:p w14:paraId="77E9D3A1" w14:textId="77777777" w:rsidR="4D26BC7F" w:rsidRDefault="4D26BC7F"/>
    <w:p w14:paraId="0FF13633" w14:textId="2B2CD519" w:rsidR="0092509A" w:rsidRDefault="00612B5C" w:rsidP="0092509A">
      <w:r w:rsidRPr="4D26BC7F">
        <w:rPr>
          <w:b/>
          <w:bCs/>
        </w:rPr>
        <w:t>12</w:t>
      </w:r>
      <w:r w:rsidR="1C4B26FA" w:rsidRPr="4D26BC7F">
        <w:rPr>
          <w:b/>
          <w:bCs/>
        </w:rPr>
        <w:t>:</w:t>
      </w:r>
      <w:r w:rsidR="28391CF2" w:rsidRPr="4D26BC7F">
        <w:rPr>
          <w:b/>
          <w:bCs/>
        </w:rPr>
        <w:t>35</w:t>
      </w:r>
      <w:r w:rsidRPr="4D26BC7F">
        <w:rPr>
          <w:b/>
          <w:bCs/>
        </w:rPr>
        <w:t xml:space="preserve"> – 1</w:t>
      </w:r>
      <w:r w:rsidR="6B59FD32" w:rsidRPr="4D26BC7F">
        <w:rPr>
          <w:b/>
          <w:bCs/>
        </w:rPr>
        <w:t>:</w:t>
      </w:r>
      <w:r w:rsidR="232D8EF8" w:rsidRPr="4D26BC7F">
        <w:rPr>
          <w:b/>
          <w:bCs/>
        </w:rPr>
        <w:t>05</w:t>
      </w:r>
      <w:r w:rsidR="00F55371" w:rsidRPr="4D26BC7F">
        <w:rPr>
          <w:b/>
          <w:bCs/>
        </w:rPr>
        <w:t>–</w:t>
      </w:r>
      <w:r w:rsidR="00D30AC3">
        <w:t xml:space="preserve"> </w:t>
      </w:r>
      <w:r w:rsidR="00F55371" w:rsidRPr="4D26BC7F">
        <w:rPr>
          <w:b/>
          <w:bCs/>
        </w:rPr>
        <w:t>D</w:t>
      </w:r>
      <w:r w:rsidR="00D30AC3">
        <w:rPr>
          <w:b/>
          <w:bCs/>
        </w:rPr>
        <w:t>ementia Self-Management &amp; Prevention</w:t>
      </w:r>
      <w:r w:rsidR="00D30AC3">
        <w:t xml:space="preserve"> – speakers TBN</w:t>
      </w:r>
      <w:r w:rsidR="00C85391">
        <w:t xml:space="preserve"> </w:t>
      </w:r>
    </w:p>
    <w:p w14:paraId="70A9A5CD" w14:textId="77777777" w:rsidR="00612B5C" w:rsidRDefault="00612B5C" w:rsidP="0092509A"/>
    <w:p w14:paraId="33B907B0" w14:textId="7D7E832B" w:rsidR="0092509A" w:rsidRPr="00D30AC3" w:rsidRDefault="0045315E" w:rsidP="0092509A">
      <w:r w:rsidRPr="4D26BC7F">
        <w:rPr>
          <w:b/>
          <w:bCs/>
        </w:rPr>
        <w:t>1</w:t>
      </w:r>
      <w:r w:rsidR="044031C5" w:rsidRPr="4D26BC7F">
        <w:rPr>
          <w:b/>
          <w:bCs/>
        </w:rPr>
        <w:t>:1</w:t>
      </w:r>
      <w:r w:rsidR="1825091B" w:rsidRPr="4D26BC7F">
        <w:rPr>
          <w:b/>
          <w:bCs/>
        </w:rPr>
        <w:t>0</w:t>
      </w:r>
      <w:r w:rsidRPr="4D26BC7F">
        <w:rPr>
          <w:b/>
          <w:bCs/>
        </w:rPr>
        <w:t xml:space="preserve"> – 1:</w:t>
      </w:r>
      <w:r w:rsidR="5A403239" w:rsidRPr="4D26BC7F">
        <w:rPr>
          <w:b/>
          <w:bCs/>
        </w:rPr>
        <w:t>4</w:t>
      </w:r>
      <w:r w:rsidR="609102D9" w:rsidRPr="4D26BC7F">
        <w:rPr>
          <w:b/>
          <w:bCs/>
        </w:rPr>
        <w:t>0</w:t>
      </w:r>
      <w:r w:rsidR="00033D36" w:rsidRPr="4D26BC7F">
        <w:rPr>
          <w:b/>
          <w:bCs/>
        </w:rPr>
        <w:t xml:space="preserve"> -</w:t>
      </w:r>
      <w:r w:rsidR="00033D36">
        <w:t xml:space="preserve"> </w:t>
      </w:r>
      <w:r w:rsidR="00033D36" w:rsidRPr="4D26BC7F">
        <w:rPr>
          <w:b/>
          <w:bCs/>
        </w:rPr>
        <w:t>Cancer</w:t>
      </w:r>
      <w:r w:rsidR="00033D36">
        <w:t xml:space="preserve"> </w:t>
      </w:r>
      <w:r w:rsidR="00D30AC3" w:rsidRPr="00D30AC3">
        <w:rPr>
          <w:b/>
          <w:bCs/>
        </w:rPr>
        <w:t>Self-Management &amp; Prevention</w:t>
      </w:r>
      <w:r w:rsidR="00D30AC3">
        <w:t xml:space="preserve"> – Dr. Juan Santamaria</w:t>
      </w:r>
      <w:r w:rsidR="00E1498A">
        <w:t xml:space="preserve">, MD, Fred &amp; Pamela Buffett Cancer Center &amp; </w:t>
      </w:r>
      <w:r w:rsidR="00971FA8">
        <w:t>community/patient advocate TBN</w:t>
      </w:r>
    </w:p>
    <w:p w14:paraId="38550EDB" w14:textId="77777777" w:rsidR="0092509A" w:rsidRDefault="0092509A" w:rsidP="0092509A"/>
    <w:p w14:paraId="5A2A93E8" w14:textId="61D3217A" w:rsidR="000050D7" w:rsidRPr="00972B9B" w:rsidRDefault="00F10010" w:rsidP="4D26BC7F">
      <w:r w:rsidRPr="4D26BC7F">
        <w:rPr>
          <w:b/>
          <w:bCs/>
        </w:rPr>
        <w:t>1:</w:t>
      </w:r>
      <w:r w:rsidR="7DF34A6D" w:rsidRPr="4D26BC7F">
        <w:rPr>
          <w:b/>
          <w:bCs/>
        </w:rPr>
        <w:t>45</w:t>
      </w:r>
      <w:r w:rsidRPr="4D26BC7F">
        <w:rPr>
          <w:b/>
          <w:bCs/>
        </w:rPr>
        <w:t xml:space="preserve"> – 2:</w:t>
      </w:r>
      <w:r w:rsidR="0475BDEB" w:rsidRPr="4D26BC7F">
        <w:rPr>
          <w:b/>
          <w:bCs/>
        </w:rPr>
        <w:t>30</w:t>
      </w:r>
      <w:r w:rsidR="135183D4" w:rsidRPr="4D26BC7F">
        <w:rPr>
          <w:b/>
          <w:bCs/>
        </w:rPr>
        <w:t xml:space="preserve"> – Round Tables</w:t>
      </w:r>
      <w:r w:rsidR="00972B9B">
        <w:rPr>
          <w:b/>
          <w:bCs/>
        </w:rPr>
        <w:t xml:space="preserve">: </w:t>
      </w:r>
      <w:r w:rsidRPr="4D26BC7F">
        <w:rPr>
          <w:b/>
          <w:bCs/>
        </w:rPr>
        <w:t xml:space="preserve">Clinical Trials </w:t>
      </w:r>
      <w:r w:rsidR="00972B9B">
        <w:rPr>
          <w:b/>
          <w:bCs/>
        </w:rPr>
        <w:t xml:space="preserve">Participation Why or Why Not? </w:t>
      </w:r>
      <w:r w:rsidR="00972B9B">
        <w:t xml:space="preserve"> - </w:t>
      </w:r>
      <w:r w:rsidR="00C15FFF">
        <w:t xml:space="preserve">earlier speakers will be joined by audience members </w:t>
      </w:r>
    </w:p>
    <w:p w14:paraId="73282F0B" w14:textId="77777777" w:rsidR="000050D7" w:rsidRDefault="000050D7" w:rsidP="0092509A">
      <w:pPr>
        <w:rPr>
          <w:b/>
          <w:bCs/>
        </w:rPr>
      </w:pPr>
    </w:p>
    <w:p w14:paraId="3E444463" w14:textId="641E9A0B" w:rsidR="0092509A" w:rsidRPr="00C15FFF" w:rsidRDefault="00F55371" w:rsidP="0092509A">
      <w:r>
        <w:rPr>
          <w:b/>
          <w:bCs/>
        </w:rPr>
        <w:t>2:</w:t>
      </w:r>
      <w:r w:rsidR="003A116C">
        <w:rPr>
          <w:b/>
          <w:bCs/>
        </w:rPr>
        <w:t>30</w:t>
      </w:r>
      <w:r>
        <w:rPr>
          <w:b/>
          <w:bCs/>
        </w:rPr>
        <w:t xml:space="preserve"> – 2:</w:t>
      </w:r>
      <w:r w:rsidR="003A116C">
        <w:rPr>
          <w:b/>
          <w:bCs/>
        </w:rPr>
        <w:t>45</w:t>
      </w:r>
      <w:r>
        <w:rPr>
          <w:b/>
          <w:bCs/>
        </w:rPr>
        <w:t xml:space="preserve"> – Closing Remarks/</w:t>
      </w:r>
      <w:r w:rsidR="003A116C">
        <w:rPr>
          <w:b/>
          <w:bCs/>
        </w:rPr>
        <w:t>Evaluation/</w:t>
      </w:r>
      <w:r>
        <w:rPr>
          <w:b/>
          <w:bCs/>
        </w:rPr>
        <w:t>Adjourn</w:t>
      </w:r>
      <w:r w:rsidR="00C15FFF">
        <w:t xml:space="preserve"> – Dr. Robin Lally, CRISP Director</w:t>
      </w:r>
    </w:p>
    <w:p w14:paraId="24FFE724" w14:textId="693F833D" w:rsidR="0092509A" w:rsidRDefault="0092509A" w:rsidP="0092509A"/>
    <w:sectPr w:rsidR="0092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BAA3F"/>
    <w:multiLevelType w:val="hybridMultilevel"/>
    <w:tmpl w:val="20DCEB64"/>
    <w:lvl w:ilvl="0" w:tplc="F504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A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0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E0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8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8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0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C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5973"/>
    <w:multiLevelType w:val="hybridMultilevel"/>
    <w:tmpl w:val="9A4AA726"/>
    <w:lvl w:ilvl="0" w:tplc="C6C65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24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F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1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87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4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41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5341">
    <w:abstractNumId w:val="1"/>
  </w:num>
  <w:num w:numId="2" w16cid:durableId="87277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A"/>
    <w:rsid w:val="000050D7"/>
    <w:rsid w:val="00033D36"/>
    <w:rsid w:val="00085515"/>
    <w:rsid w:val="000E1F24"/>
    <w:rsid w:val="001160B5"/>
    <w:rsid w:val="0013689C"/>
    <w:rsid w:val="001A393E"/>
    <w:rsid w:val="001E0EA1"/>
    <w:rsid w:val="002C5EAD"/>
    <w:rsid w:val="00317F24"/>
    <w:rsid w:val="003210D4"/>
    <w:rsid w:val="003A116C"/>
    <w:rsid w:val="003B77F4"/>
    <w:rsid w:val="003C6413"/>
    <w:rsid w:val="0045315E"/>
    <w:rsid w:val="005200C9"/>
    <w:rsid w:val="00537F03"/>
    <w:rsid w:val="005D287C"/>
    <w:rsid w:val="00612B5C"/>
    <w:rsid w:val="00640A27"/>
    <w:rsid w:val="00656FE4"/>
    <w:rsid w:val="007323AD"/>
    <w:rsid w:val="00747B08"/>
    <w:rsid w:val="008606EE"/>
    <w:rsid w:val="008B3B56"/>
    <w:rsid w:val="008C7392"/>
    <w:rsid w:val="008E78FF"/>
    <w:rsid w:val="0092509A"/>
    <w:rsid w:val="00956996"/>
    <w:rsid w:val="0096175E"/>
    <w:rsid w:val="00971FA8"/>
    <w:rsid w:val="00972B9B"/>
    <w:rsid w:val="00982780"/>
    <w:rsid w:val="009B5377"/>
    <w:rsid w:val="009D7CE2"/>
    <w:rsid w:val="009F7BC2"/>
    <w:rsid w:val="00A15B36"/>
    <w:rsid w:val="00A554CE"/>
    <w:rsid w:val="00C15FFF"/>
    <w:rsid w:val="00C46ECB"/>
    <w:rsid w:val="00C85391"/>
    <w:rsid w:val="00D30AC3"/>
    <w:rsid w:val="00D67107"/>
    <w:rsid w:val="00DD3B25"/>
    <w:rsid w:val="00E1498A"/>
    <w:rsid w:val="00E7455C"/>
    <w:rsid w:val="00EC1E96"/>
    <w:rsid w:val="00EF211E"/>
    <w:rsid w:val="00F10010"/>
    <w:rsid w:val="00F55371"/>
    <w:rsid w:val="00F563BC"/>
    <w:rsid w:val="00F6264F"/>
    <w:rsid w:val="031BBF6F"/>
    <w:rsid w:val="044031C5"/>
    <w:rsid w:val="0475BDEB"/>
    <w:rsid w:val="04FFD7FE"/>
    <w:rsid w:val="065F213B"/>
    <w:rsid w:val="06B7FE59"/>
    <w:rsid w:val="06F6992B"/>
    <w:rsid w:val="073D96CA"/>
    <w:rsid w:val="089879B2"/>
    <w:rsid w:val="08E46924"/>
    <w:rsid w:val="0B393995"/>
    <w:rsid w:val="0DACA211"/>
    <w:rsid w:val="0DCAF844"/>
    <w:rsid w:val="0EED337E"/>
    <w:rsid w:val="0F08CCDA"/>
    <w:rsid w:val="108D96FA"/>
    <w:rsid w:val="10B9EB6C"/>
    <w:rsid w:val="1184BEF5"/>
    <w:rsid w:val="11E96558"/>
    <w:rsid w:val="126F9D68"/>
    <w:rsid w:val="1316F347"/>
    <w:rsid w:val="135183D4"/>
    <w:rsid w:val="13A6E9D9"/>
    <w:rsid w:val="14CA4042"/>
    <w:rsid w:val="156164A9"/>
    <w:rsid w:val="176C0788"/>
    <w:rsid w:val="1825091B"/>
    <w:rsid w:val="196A3E34"/>
    <w:rsid w:val="1B2A41C0"/>
    <w:rsid w:val="1C4B26FA"/>
    <w:rsid w:val="1CE3F330"/>
    <w:rsid w:val="2001B362"/>
    <w:rsid w:val="206A27B5"/>
    <w:rsid w:val="223B8FD6"/>
    <w:rsid w:val="232D8EF8"/>
    <w:rsid w:val="24873EEE"/>
    <w:rsid w:val="25ECF5D4"/>
    <w:rsid w:val="26AC94F6"/>
    <w:rsid w:val="27FD87DD"/>
    <w:rsid w:val="28391CF2"/>
    <w:rsid w:val="2B4EAA9E"/>
    <w:rsid w:val="2D53CF53"/>
    <w:rsid w:val="2E88DF0C"/>
    <w:rsid w:val="2F79FC5F"/>
    <w:rsid w:val="2FC65AA0"/>
    <w:rsid w:val="31947142"/>
    <w:rsid w:val="31A9738C"/>
    <w:rsid w:val="32691FE8"/>
    <w:rsid w:val="3271F01B"/>
    <w:rsid w:val="34F23686"/>
    <w:rsid w:val="358A420B"/>
    <w:rsid w:val="361379AE"/>
    <w:rsid w:val="36730902"/>
    <w:rsid w:val="36C3147E"/>
    <w:rsid w:val="37B62945"/>
    <w:rsid w:val="386B32E0"/>
    <w:rsid w:val="3AA677BC"/>
    <w:rsid w:val="402561C3"/>
    <w:rsid w:val="420895AF"/>
    <w:rsid w:val="45F76246"/>
    <w:rsid w:val="4678029A"/>
    <w:rsid w:val="47A3CDFF"/>
    <w:rsid w:val="48CDD19A"/>
    <w:rsid w:val="4C6504C6"/>
    <w:rsid w:val="4CCBD163"/>
    <w:rsid w:val="4D26BC7F"/>
    <w:rsid w:val="4DA9F51C"/>
    <w:rsid w:val="4F28D035"/>
    <w:rsid w:val="5065DCA5"/>
    <w:rsid w:val="509C8735"/>
    <w:rsid w:val="50C2E160"/>
    <w:rsid w:val="534FF062"/>
    <w:rsid w:val="53DF0172"/>
    <w:rsid w:val="54F3AE6E"/>
    <w:rsid w:val="55D0163D"/>
    <w:rsid w:val="57BB2E25"/>
    <w:rsid w:val="583A0409"/>
    <w:rsid w:val="58AF86A5"/>
    <w:rsid w:val="5A3CDDC5"/>
    <w:rsid w:val="5A403239"/>
    <w:rsid w:val="5B2D79C3"/>
    <w:rsid w:val="5C78394C"/>
    <w:rsid w:val="5D141C40"/>
    <w:rsid w:val="5D1FAD11"/>
    <w:rsid w:val="5D9D5564"/>
    <w:rsid w:val="5ED5DD0A"/>
    <w:rsid w:val="609102D9"/>
    <w:rsid w:val="60A99D1D"/>
    <w:rsid w:val="6161E435"/>
    <w:rsid w:val="64436AAB"/>
    <w:rsid w:val="64F75DD1"/>
    <w:rsid w:val="65C07360"/>
    <w:rsid w:val="65E2D1C4"/>
    <w:rsid w:val="66AFB03B"/>
    <w:rsid w:val="67B096A6"/>
    <w:rsid w:val="69603616"/>
    <w:rsid w:val="6AB46660"/>
    <w:rsid w:val="6B59FD32"/>
    <w:rsid w:val="6CC57F71"/>
    <w:rsid w:val="6D44289D"/>
    <w:rsid w:val="6EECBB99"/>
    <w:rsid w:val="6F1D1C04"/>
    <w:rsid w:val="70C1EFF7"/>
    <w:rsid w:val="71C843C0"/>
    <w:rsid w:val="730983F3"/>
    <w:rsid w:val="7335F7A6"/>
    <w:rsid w:val="735F8A76"/>
    <w:rsid w:val="751AA8E8"/>
    <w:rsid w:val="76B101F5"/>
    <w:rsid w:val="773E3D81"/>
    <w:rsid w:val="77B3B5C7"/>
    <w:rsid w:val="78571575"/>
    <w:rsid w:val="78FE10ED"/>
    <w:rsid w:val="7C57BFC8"/>
    <w:rsid w:val="7C8DBA05"/>
    <w:rsid w:val="7D432924"/>
    <w:rsid w:val="7D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BAE1"/>
  <w15:chartTrackingRefBased/>
  <w15:docId w15:val="{CE3DB342-B92F-44C8-BD4D-F15C74E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9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210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1E73DD61E7459779A8709A97053B" ma:contentTypeVersion="18" ma:contentTypeDescription="Create a new document." ma:contentTypeScope="" ma:versionID="7c5e34cdb1914cad7ee71b617097a942">
  <xsd:schema xmlns:xsd="http://www.w3.org/2001/XMLSchema" xmlns:xs="http://www.w3.org/2001/XMLSchema" xmlns:p="http://schemas.microsoft.com/office/2006/metadata/properties" xmlns:ns2="12d7d30c-8b47-4aeb-bba1-6a9bf40bdfa1" xmlns:ns3="637ce492-48c0-4a13-bd68-9da4728d9eb9" targetNamespace="http://schemas.microsoft.com/office/2006/metadata/properties" ma:root="true" ma:fieldsID="1f1606aae7df7ad6914410a84d540ec3" ns2:_="" ns3:_="">
    <xsd:import namespace="12d7d30c-8b47-4aeb-bba1-6a9bf40bdfa1"/>
    <xsd:import namespace="637ce492-48c0-4a13-bd68-9da4728d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d30c-8b47-4aeb-bba1-6a9bf40bd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ce492-48c0-4a13-bd68-9da4728d9e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1bc9bf-15e7-46c5-9226-b07bf36eee25}" ma:internalName="TaxCatchAll" ma:showField="CatchAllData" ma:web="637ce492-48c0-4a13-bd68-9da4728d9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7d30c-8b47-4aeb-bba1-6a9bf40bdfa1">
      <Terms xmlns="http://schemas.microsoft.com/office/infopath/2007/PartnerControls"/>
    </lcf76f155ced4ddcb4097134ff3c332f>
    <TaxCatchAll xmlns="637ce492-48c0-4a13-bd68-9da4728d9eb9" xsi:nil="true"/>
  </documentManagement>
</p:properties>
</file>

<file path=customXml/itemProps1.xml><?xml version="1.0" encoding="utf-8"?>
<ds:datastoreItem xmlns:ds="http://schemas.openxmlformats.org/officeDocument/2006/customXml" ds:itemID="{854D8D5F-1404-484E-9FF2-3B7475218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BD138-4110-4138-8F98-EC619695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7d30c-8b47-4aeb-bba1-6a9bf40bdfa1"/>
    <ds:schemaRef ds:uri="637ce492-48c0-4a13-bd68-9da4728d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072EB-1DDE-418C-932F-E301201034C2}">
  <ds:schemaRefs>
    <ds:schemaRef ds:uri="http://schemas.microsoft.com/office/2006/metadata/properties"/>
    <ds:schemaRef ds:uri="http://schemas.microsoft.com/office/infopath/2007/PartnerControls"/>
    <ds:schemaRef ds:uri="12d7d30c-8b47-4aeb-bba1-6a9bf40bdfa1"/>
    <ds:schemaRef ds:uri="637ce492-48c0-4a13-bd68-9da4728d9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Lally, Robin</dc:creator>
  <cp:keywords/>
  <dc:description/>
  <cp:lastModifiedBy>Robin Lally</cp:lastModifiedBy>
  <cp:revision>15</cp:revision>
  <dcterms:created xsi:type="dcterms:W3CDTF">2025-02-03T23:01:00Z</dcterms:created>
  <dcterms:modified xsi:type="dcterms:W3CDTF">2025-02-03T23:11:00Z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0x010100C1E41E73DD61E7459779A8709A97053B</vt:lpwstr>
  </property>
  <property fmtid="{D5CDD505-2E9C-101B-9397-08002B2CF9AE}" pid="3" name="MediaServiceImageTags">
    <vt:lpwstr/>
  </property>
</Properties>
</file>