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0BF5" w14:textId="77777777" w:rsidR="00B53562" w:rsidRPr="00070A41" w:rsidRDefault="00C53B3D">
      <w:pPr>
        <w:pBdr>
          <w:top w:val="nil"/>
          <w:left w:val="nil"/>
          <w:bottom w:val="nil"/>
          <w:right w:val="nil"/>
          <w:between w:val="nil"/>
        </w:pBdr>
        <w:ind w:left="100"/>
        <w:rPr>
          <w:rFonts w:eastAsia="Times New Roman"/>
          <w:color w:val="000000"/>
        </w:rPr>
      </w:pPr>
      <w:r w:rsidRPr="00070A41">
        <w:rPr>
          <w:noProof/>
          <w:color w:val="000000"/>
        </w:rPr>
        <mc:AlternateContent>
          <mc:Choice Requires="wps">
            <w:drawing>
              <wp:anchor distT="0" distB="0" distL="114300" distR="114300" simplePos="0" relativeHeight="251658240" behindDoc="1" locked="0" layoutInCell="1" hidden="0" allowOverlap="1" wp14:anchorId="60CB2D38" wp14:editId="6D92A198">
                <wp:simplePos x="0" y="0"/>
                <wp:positionH relativeFrom="page">
                  <wp:posOffset>-6349</wp:posOffset>
                </wp:positionH>
                <wp:positionV relativeFrom="page">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8874059" y="5195027"/>
                          <a:ext cx="1024129" cy="0"/>
                        </a:xfrm>
                        <a:prstGeom prst="straightConnector1">
                          <a:avLst/>
                        </a:prstGeom>
                        <a:solidFill>
                          <a:srgbClr val="FFFFFF"/>
                        </a:solidFill>
                        <a:ln w="10675" cap="flat" cmpd="sng">
                          <a:solidFill>
                            <a:srgbClr val="C00000"/>
                          </a:solidFill>
                          <a:prstDash val="solid"/>
                          <a:round/>
                          <a:headEnd type="none" w="sm" len="sm"/>
                          <a:tailEnd type="none" w="sm" len="sm"/>
                        </a:ln>
                      </wps:spPr>
                      <wps:bodyPr/>
                    </wps:wsp>
                  </a:graphicData>
                </a:graphic>
              </wp:anchor>
            </w:drawing>
          </mc:Choice>
          <mc:Fallback xmlns:arto="http://schemas.microsoft.com/office/word/2006/arto">
            <w:pict>
              <v:shapetype w14:anchorId="1E2E54AD" id="_x0000_t32" coordsize="21600,21600" o:spt="32" o:oned="t" path="m,l21600,21600e" filled="f">
                <v:path arrowok="t" fillok="f" o:connecttype="none"/>
                <o:lock v:ext="edit" shapetype="t"/>
              </v:shapetype>
              <v:shape id="Straight Arrow Connector 2" o:spid="_x0000_s1026" type="#_x0000_t32" style="position:absolute;margin-left:-.5pt;margin-top:0;width:1pt;height:1pt;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" filled="t" strokecolor="#c00000" strokeweight=".29653mm">
                <v:stroke startarrowwidth="narrow" startarrowlength="short" endarrowwidth="narrow" endarrowlength="short"/>
                <w10:wrap anchorx="page" anchory="page"/>
              </v:shape>
            </w:pict>
          </mc:Fallback>
        </mc:AlternateContent>
      </w:r>
      <w:r w:rsidRPr="00070A41">
        <w:rPr>
          <w:rFonts w:eastAsia="Times New Roman"/>
          <w:noProof/>
          <w:color w:val="000000"/>
        </w:rPr>
        <mc:AlternateContent>
          <mc:Choice Requires="wps">
            <w:drawing>
              <wp:inline distT="0" distB="0" distL="114300" distR="114300" wp14:anchorId="2D4E45C5" wp14:editId="5A3BC2A9">
                <wp:extent cx="6610350" cy="2276475"/>
                <wp:effectExtent l="0" t="0" r="19050" b="28575"/>
                <wp:docPr id="1" name="Freeform: Shape 1"/>
                <wp:cNvGraphicFramePr/>
                <a:graphic xmlns:a="http://schemas.openxmlformats.org/drawingml/2006/main">
                  <a:graphicData uri="http://schemas.microsoft.com/office/word/2010/wordprocessingShape">
                    <wps:wsp>
                      <wps:cNvSpPr/>
                      <wps:spPr>
                        <a:xfrm>
                          <a:off x="0" y="0"/>
                          <a:ext cx="6610350" cy="2276475"/>
                        </a:xfrm>
                        <a:custGeom>
                          <a:avLst/>
                          <a:gdLst/>
                          <a:ahLst/>
                          <a:cxnLst/>
                          <a:rect l="l" t="t" r="r" b="b"/>
                          <a:pathLst>
                            <a:path w="6638925" h="2371725" extrusionOk="0">
                              <a:moveTo>
                                <a:pt x="0" y="0"/>
                              </a:moveTo>
                              <a:lnTo>
                                <a:pt x="0" y="2371725"/>
                              </a:lnTo>
                              <a:lnTo>
                                <a:pt x="6638925" y="2371725"/>
                              </a:lnTo>
                              <a:lnTo>
                                <a:pt x="6638925" y="0"/>
                              </a:lnTo>
                              <a:close/>
                            </a:path>
                          </a:pathLst>
                        </a:custGeom>
                        <a:solidFill>
                          <a:srgbClr val="FFFFFF"/>
                        </a:solidFill>
                        <a:ln w="19050" cap="flat" cmpd="sng">
                          <a:solidFill>
                            <a:schemeClr val="tx1"/>
                          </a:solidFill>
                          <a:prstDash val="solid"/>
                          <a:miter lim="8000"/>
                          <a:headEnd type="none" w="sm" len="sm"/>
                          <a:tailEnd type="none" w="sm" len="sm"/>
                        </a:ln>
                      </wps:spPr>
                      <wps:txbx>
                        <w:txbxContent>
                          <w:p w14:paraId="7F16B6E9" w14:textId="77777777" w:rsidR="00B53562" w:rsidRDefault="00C53B3D">
                            <w:pPr>
                              <w:ind w:left="141" w:right="140" w:firstLine="141"/>
                              <w:jc w:val="center"/>
                              <w:textDirection w:val="btLr"/>
                            </w:pPr>
                            <w:r>
                              <w:rPr>
                                <w:b/>
                                <w:color w:val="C00000"/>
                                <w:sz w:val="24"/>
                              </w:rPr>
                              <w:t>Brain Injury Oversight Committee (BIOC)</w:t>
                            </w:r>
                          </w:p>
                          <w:p w14:paraId="257408D9" w14:textId="77777777" w:rsidR="00B53562" w:rsidRDefault="00C53B3D">
                            <w:pPr>
                              <w:ind w:left="141" w:right="140" w:firstLine="141"/>
                              <w:jc w:val="center"/>
                              <w:textDirection w:val="btLr"/>
                            </w:pPr>
                            <w:r>
                              <w:rPr>
                                <w:b/>
                                <w:color w:val="C00000"/>
                                <w:sz w:val="24"/>
                              </w:rPr>
                              <w:t>Notice of Funding Opportunity (NOFO)</w:t>
                            </w:r>
                          </w:p>
                          <w:p w14:paraId="6F843E94" w14:textId="119417A3" w:rsidR="00B53562" w:rsidRDefault="00C53B3D" w:rsidP="00CC3313">
                            <w:pPr>
                              <w:spacing w:before="182"/>
                              <w:ind w:left="141" w:right="140" w:firstLine="141"/>
                              <w:jc w:val="center"/>
                              <w:textDirection w:val="btLr"/>
                            </w:pPr>
                            <w:r>
                              <w:rPr>
                                <w:b/>
                                <w:color w:val="000000"/>
                                <w:sz w:val="24"/>
                              </w:rPr>
                              <w:t xml:space="preserve">Deadline: </w:t>
                            </w:r>
                            <w:r w:rsidRPr="00CC3313">
                              <w:rPr>
                                <w:color w:val="C00000"/>
                                <w:sz w:val="24"/>
                                <w:u w:val="single"/>
                              </w:rPr>
                              <w:t>March 15, 202</w:t>
                            </w:r>
                            <w:r w:rsidR="001432ED">
                              <w:rPr>
                                <w:color w:val="C00000"/>
                                <w:sz w:val="24"/>
                                <w:u w:val="single"/>
                              </w:rPr>
                              <w:t>5</w:t>
                            </w:r>
                          </w:p>
                          <w:p w14:paraId="3F619420" w14:textId="468DDC7F" w:rsidR="00B53562" w:rsidRDefault="00C53B3D" w:rsidP="00CC3313">
                            <w:pPr>
                              <w:spacing w:before="121"/>
                              <w:ind w:left="141" w:right="140"/>
                              <w:jc w:val="both"/>
                              <w:textDirection w:val="btLr"/>
                            </w:pPr>
                            <w:r>
                              <w:rPr>
                                <w:color w:val="000000"/>
                              </w:rPr>
                              <w:t>The Brain Injury Oversight Committee is pleased to announce an opportunity of support funding provided by the state of Nebraska and the Nebraska Department of Health and Human Services. The committee has $4</w:t>
                            </w:r>
                            <w:r w:rsidR="00785706">
                              <w:rPr>
                                <w:color w:val="000000"/>
                              </w:rPr>
                              <w:t>75</w:t>
                            </w:r>
                            <w:r>
                              <w:rPr>
                                <w:color w:val="000000"/>
                              </w:rPr>
                              <w:t>,000 available to meet the statutory objective of assisting the community of individuals living with a brain injury. Award funding will be for project(s) starting on or after July 1, 202</w:t>
                            </w:r>
                            <w:r w:rsidR="001432ED">
                              <w:rPr>
                                <w:color w:val="000000"/>
                              </w:rPr>
                              <w:t>5</w:t>
                            </w:r>
                            <w:r>
                              <w:rPr>
                                <w:color w:val="000000"/>
                              </w:rPr>
                              <w:t>, and up to one year long. Only projects that achieve the funding objectives of the committee and Nebraska statute will be considered.</w:t>
                            </w:r>
                          </w:p>
                          <w:p w14:paraId="1D7C59E2" w14:textId="77777777" w:rsidR="00B53562" w:rsidRDefault="00C53B3D" w:rsidP="00CC3313">
                            <w:pPr>
                              <w:spacing w:before="121"/>
                              <w:ind w:left="141" w:right="617"/>
                              <w:jc w:val="both"/>
                              <w:textDirection w:val="btLr"/>
                            </w:pPr>
                            <w:r>
                              <w:rPr>
                                <w:color w:val="000000"/>
                              </w:rPr>
                              <w:t xml:space="preserve">To learn more about the Brain Injury Oversight Committee, please visit our </w:t>
                            </w:r>
                            <w:r>
                              <w:rPr>
                                <w:color w:val="0562C1"/>
                                <w:u w:val="single"/>
                              </w:rPr>
                              <w:t>website</w:t>
                            </w:r>
                            <w:r>
                              <w:rPr>
                                <w:color w:val="000000"/>
                              </w:rPr>
                              <w:t xml:space="preserve">. If you have any questions email </w:t>
                            </w:r>
                            <w:r>
                              <w:rPr>
                                <w:color w:val="0562C1"/>
                                <w:u w:val="single"/>
                              </w:rPr>
                              <w:t>BIOC.applications@nebraska.gov</w:t>
                            </w:r>
                            <w:r>
                              <w:rPr>
                                <w:color w:val="000000"/>
                              </w:rPr>
                              <w:t>.</w:t>
                            </w:r>
                          </w:p>
                        </w:txbxContent>
                      </wps:txbx>
                      <wps:bodyPr spcFirstLastPara="1" wrap="square" lIns="88900" tIns="38100" rIns="88900" bIns="38100" anchor="t" anchorCtr="0">
                        <a:noAutofit/>
                      </wps:bodyPr>
                    </wps:wsp>
                  </a:graphicData>
                </a:graphic>
              </wp:inline>
            </w:drawing>
          </mc:Choice>
          <mc:Fallback>
            <w:pict>
              <v:shape w14:anchorId="2D4E45C5" id="Freeform: Shape 1" o:spid="_x0000_s1026" style="width:520.5pt;height:179.25pt;visibility:visible;mso-wrap-style:square;mso-left-percent:-10001;mso-top-percent:-10001;mso-position-horizontal:absolute;mso-position-horizontal-relative:char;mso-position-vertical:absolute;mso-position-vertical-relative:line;mso-left-percent:-10001;mso-top-percent:-10001;v-text-anchor:top" coordsize="6638925,2371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" adj="-11796480,,5400" path="m,l,2371725r6638925,l6638925,,,xe" strokecolor="black [3213]" strokeweight="1.5pt">
                <v:stroke startarrowwidth="narrow" startarrowlength="short" endarrowwidth="narrow" endarrowlength="short" miterlimit="5243f" joinstyle="miter"/>
                <v:formulas/>
                <v:path arrowok="t" o:extrusionok="f" o:connecttype="custom" textboxrect="0,0,6638925,2371725"/>
                <v:textbox inset="7pt,3pt,7pt,3pt">
                  <w:txbxContent>
                    <w:p w14:paraId="7F16B6E9" w14:textId="77777777" w:rsidR="00B53562" w:rsidRDefault="00C53B3D">
                      <w:pPr>
                        <w:ind w:left="141" w:right="140" w:firstLine="141"/>
                        <w:jc w:val="center"/>
                        <w:textDirection w:val="btLr"/>
                      </w:pPr>
                      <w:r>
                        <w:rPr>
                          <w:b/>
                          <w:color w:val="C00000"/>
                          <w:sz w:val="24"/>
                        </w:rPr>
                        <w:t>Brain Injury Oversight Committee (BIOC)</w:t>
                      </w:r>
                    </w:p>
                    <w:p w14:paraId="257408D9" w14:textId="77777777" w:rsidR="00B53562" w:rsidRDefault="00C53B3D">
                      <w:pPr>
                        <w:ind w:left="141" w:right="140" w:firstLine="141"/>
                        <w:jc w:val="center"/>
                        <w:textDirection w:val="btLr"/>
                      </w:pPr>
                      <w:r>
                        <w:rPr>
                          <w:b/>
                          <w:color w:val="C00000"/>
                          <w:sz w:val="24"/>
                        </w:rPr>
                        <w:t>Notice of Funding Opportunity (NOFO)</w:t>
                      </w:r>
                    </w:p>
                    <w:p w14:paraId="6F843E94" w14:textId="119417A3" w:rsidR="00B53562" w:rsidRDefault="00C53B3D" w:rsidP="00CC3313">
                      <w:pPr>
                        <w:spacing w:before="182"/>
                        <w:ind w:left="141" w:right="140" w:firstLine="141"/>
                        <w:jc w:val="center"/>
                        <w:textDirection w:val="btLr"/>
                      </w:pPr>
                      <w:r>
                        <w:rPr>
                          <w:b/>
                          <w:color w:val="000000"/>
                          <w:sz w:val="24"/>
                        </w:rPr>
                        <w:t xml:space="preserve">Deadline: </w:t>
                      </w:r>
                      <w:r w:rsidRPr="00CC3313">
                        <w:rPr>
                          <w:color w:val="C00000"/>
                          <w:sz w:val="24"/>
                          <w:u w:val="single"/>
                        </w:rPr>
                        <w:t>March 15, 202</w:t>
                      </w:r>
                      <w:r w:rsidR="001432ED">
                        <w:rPr>
                          <w:color w:val="C00000"/>
                          <w:sz w:val="24"/>
                          <w:u w:val="single"/>
                        </w:rPr>
                        <w:t>5</w:t>
                      </w:r>
                    </w:p>
                    <w:p w14:paraId="3F619420" w14:textId="468DDC7F" w:rsidR="00B53562" w:rsidRDefault="00C53B3D" w:rsidP="00CC3313">
                      <w:pPr>
                        <w:spacing w:before="121"/>
                        <w:ind w:left="141" w:right="140"/>
                        <w:jc w:val="both"/>
                        <w:textDirection w:val="btLr"/>
                      </w:pPr>
                      <w:r>
                        <w:rPr>
                          <w:color w:val="000000"/>
                        </w:rPr>
                        <w:t>The Brain Injury Oversight Committee is pleased to announce an opportunity of support funding provided by the state of Nebraska and the Nebraska Department of Health and Human Services. The committee has $4</w:t>
                      </w:r>
                      <w:r w:rsidR="00785706">
                        <w:rPr>
                          <w:color w:val="000000"/>
                        </w:rPr>
                        <w:t>75</w:t>
                      </w:r>
                      <w:r>
                        <w:rPr>
                          <w:color w:val="000000"/>
                        </w:rPr>
                        <w:t>,000 available to meet the statutory objective of assisting the community of individuals living with a brain injury. Award funding will be for project(s) starting on or after July 1, 202</w:t>
                      </w:r>
                      <w:r w:rsidR="001432ED">
                        <w:rPr>
                          <w:color w:val="000000"/>
                        </w:rPr>
                        <w:t>5</w:t>
                      </w:r>
                      <w:r>
                        <w:rPr>
                          <w:color w:val="000000"/>
                        </w:rPr>
                        <w:t>, and up to one year long. Only projects that achieve the funding objectives of the committee and Nebraska statute will be considered.</w:t>
                      </w:r>
                    </w:p>
                    <w:p w14:paraId="1D7C59E2" w14:textId="77777777" w:rsidR="00B53562" w:rsidRDefault="00C53B3D" w:rsidP="00CC3313">
                      <w:pPr>
                        <w:spacing w:before="121"/>
                        <w:ind w:left="141" w:right="617"/>
                        <w:jc w:val="both"/>
                        <w:textDirection w:val="btLr"/>
                      </w:pPr>
                      <w:r>
                        <w:rPr>
                          <w:color w:val="000000"/>
                        </w:rPr>
                        <w:t xml:space="preserve">To learn more about the Brain Injury Oversight Committee, please visit our </w:t>
                      </w:r>
                      <w:r>
                        <w:rPr>
                          <w:color w:val="0562C1"/>
                          <w:u w:val="single"/>
                        </w:rPr>
                        <w:t>website</w:t>
                      </w:r>
                      <w:r>
                        <w:rPr>
                          <w:color w:val="000000"/>
                        </w:rPr>
                        <w:t xml:space="preserve">. If you have any questions email </w:t>
                      </w:r>
                      <w:r>
                        <w:rPr>
                          <w:color w:val="0562C1"/>
                          <w:u w:val="single"/>
                        </w:rPr>
                        <w:t>BIOC.applications@nebraska.gov</w:t>
                      </w:r>
                      <w:r>
                        <w:rPr>
                          <w:color w:val="000000"/>
                        </w:rPr>
                        <w:t>.</w:t>
                      </w:r>
                    </w:p>
                  </w:txbxContent>
                </v:textbox>
                <w10:anchorlock/>
              </v:shape>
            </w:pict>
          </mc:Fallback>
        </mc:AlternateContent>
      </w:r>
    </w:p>
    <w:p w14:paraId="11A79B89" w14:textId="77777777" w:rsidR="00B53562" w:rsidRPr="00070A41" w:rsidRDefault="00B53562">
      <w:pPr>
        <w:pBdr>
          <w:top w:val="nil"/>
          <w:left w:val="nil"/>
          <w:bottom w:val="nil"/>
          <w:right w:val="nil"/>
          <w:between w:val="nil"/>
        </w:pBdr>
        <w:rPr>
          <w:color w:val="000000"/>
        </w:rPr>
      </w:pPr>
    </w:p>
    <w:p w14:paraId="022DCD4B" w14:textId="77777777" w:rsidR="005C173B" w:rsidRPr="00070A41" w:rsidRDefault="005C173B">
      <w:pPr>
        <w:pStyle w:val="Heading1"/>
        <w:ind w:left="450"/>
        <w:jc w:val="both"/>
        <w:rPr>
          <w:sz w:val="22"/>
          <w:szCs w:val="22"/>
        </w:rPr>
      </w:pPr>
    </w:p>
    <w:p w14:paraId="66068EF7" w14:textId="34537EA2" w:rsidR="00B53562" w:rsidRPr="006E7D0C" w:rsidRDefault="00C53B3D">
      <w:pPr>
        <w:pStyle w:val="Heading1"/>
        <w:ind w:left="450"/>
        <w:jc w:val="both"/>
      </w:pPr>
      <w:r w:rsidRPr="006E7D0C">
        <w:t>Purpose and Intent</w:t>
      </w:r>
    </w:p>
    <w:p w14:paraId="24A77C6A" w14:textId="77777777" w:rsidR="00B53562" w:rsidRPr="00070A41" w:rsidRDefault="00B53562">
      <w:pPr>
        <w:ind w:left="450"/>
      </w:pPr>
    </w:p>
    <w:p w14:paraId="485CAA73" w14:textId="665D62C9" w:rsidR="00B53562" w:rsidRPr="00070A41" w:rsidRDefault="00C53B3D">
      <w:pPr>
        <w:pBdr>
          <w:top w:val="nil"/>
          <w:left w:val="nil"/>
          <w:bottom w:val="nil"/>
          <w:right w:val="nil"/>
          <w:between w:val="nil"/>
        </w:pBdr>
        <w:ind w:left="450" w:right="675"/>
        <w:jc w:val="both"/>
        <w:rPr>
          <w:color w:val="000000"/>
        </w:rPr>
      </w:pPr>
      <w:r w:rsidRPr="00070A41">
        <w:rPr>
          <w:color w:val="000000"/>
        </w:rPr>
        <w:t xml:space="preserve">The Brain Injury Oversight Committee (BIOC) consists of nine public members, including individuals with brain injury or family members and other representatives, each of whom are appointed by the governor, and the following directors, or their designees: The Commissioner of Education; the Director of Behavioral Health of the Department of Health and Human Services; and the Director of Public Health of the Department of Health and Human Services. The Brain Injury Oversight Committee was created </w:t>
      </w:r>
      <w:r w:rsidR="004F68DA">
        <w:rPr>
          <w:color w:val="000000"/>
        </w:rPr>
        <w:t>by</w:t>
      </w:r>
      <w:r w:rsidRPr="00070A41">
        <w:rPr>
          <w:color w:val="000000"/>
        </w:rPr>
        <w:t xml:space="preserve"> LB481 in 2019. Sections </w:t>
      </w:r>
      <w:hyperlink r:id="rId11">
        <w:r w:rsidRPr="00070A41">
          <w:rPr>
            <w:color w:val="000000"/>
          </w:rPr>
          <w:t xml:space="preserve">71-3701 </w:t>
        </w:r>
      </w:hyperlink>
      <w:r w:rsidRPr="00070A41">
        <w:rPr>
          <w:color w:val="000000"/>
        </w:rPr>
        <w:t xml:space="preserve">to </w:t>
      </w:r>
      <w:hyperlink r:id="rId12">
        <w:r w:rsidRPr="00070A41">
          <w:rPr>
            <w:color w:val="000000"/>
          </w:rPr>
          <w:t xml:space="preserve">71-3706 </w:t>
        </w:r>
      </w:hyperlink>
      <w:r w:rsidRPr="00070A41">
        <w:rPr>
          <w:color w:val="000000"/>
        </w:rPr>
        <w:t xml:space="preserve">of the Nebraska Revised Statutes are the Brain Injury </w:t>
      </w:r>
      <w:r w:rsidRPr="00070A41">
        <w:t>Assistance</w:t>
      </w:r>
      <w:r w:rsidRPr="00070A41">
        <w:rPr>
          <w:color w:val="000000"/>
        </w:rPr>
        <w:t xml:space="preserve"> Act.</w:t>
      </w:r>
    </w:p>
    <w:p w14:paraId="2603E39B" w14:textId="77777777" w:rsidR="00B53562" w:rsidRPr="00070A41" w:rsidRDefault="00B53562">
      <w:pPr>
        <w:pBdr>
          <w:top w:val="nil"/>
          <w:left w:val="nil"/>
          <w:bottom w:val="nil"/>
          <w:right w:val="nil"/>
          <w:between w:val="nil"/>
        </w:pBdr>
        <w:rPr>
          <w:color w:val="000000"/>
        </w:rPr>
      </w:pPr>
    </w:p>
    <w:p w14:paraId="7E3F8560" w14:textId="77777777" w:rsidR="00B53562" w:rsidRPr="00070A41" w:rsidRDefault="00C53B3D">
      <w:pPr>
        <w:pBdr>
          <w:top w:val="nil"/>
          <w:left w:val="nil"/>
          <w:bottom w:val="nil"/>
          <w:right w:val="nil"/>
          <w:between w:val="nil"/>
        </w:pBdr>
        <w:ind w:firstLine="450"/>
        <w:rPr>
          <w:color w:val="000000"/>
        </w:rPr>
      </w:pPr>
      <w:r w:rsidRPr="00070A41">
        <w:rPr>
          <w:color w:val="000000"/>
        </w:rPr>
        <w:t>The purpose of the committee, as stated in Nebraska Revised Statute 71-3704, is to:</w:t>
      </w:r>
    </w:p>
    <w:p w14:paraId="65ECAC6F" w14:textId="77777777" w:rsidR="00B53562" w:rsidRPr="00070A41" w:rsidRDefault="00C53B3D" w:rsidP="002076DC">
      <w:pPr>
        <w:numPr>
          <w:ilvl w:val="0"/>
          <w:numId w:val="5"/>
        </w:numPr>
        <w:pBdr>
          <w:top w:val="nil"/>
          <w:left w:val="nil"/>
          <w:bottom w:val="nil"/>
          <w:right w:val="nil"/>
          <w:between w:val="nil"/>
        </w:pBdr>
        <w:tabs>
          <w:tab w:val="left" w:pos="1720"/>
          <w:tab w:val="left" w:pos="1725"/>
        </w:tabs>
        <w:ind w:right="690"/>
        <w:rPr>
          <w:color w:val="000000"/>
        </w:rPr>
      </w:pPr>
      <w:r w:rsidRPr="00070A41">
        <w:rPr>
          <w:color w:val="000000"/>
        </w:rPr>
        <w:t>Provide financial oversight and direction to the University of Nebraska Medical Center in the management of the Brain Injury Assistance Act.</w:t>
      </w:r>
    </w:p>
    <w:p w14:paraId="43A00234" w14:textId="77777777" w:rsidR="00B53562" w:rsidRPr="00070A41" w:rsidRDefault="00C53B3D" w:rsidP="002076DC">
      <w:pPr>
        <w:numPr>
          <w:ilvl w:val="0"/>
          <w:numId w:val="5"/>
        </w:numPr>
        <w:pBdr>
          <w:top w:val="nil"/>
          <w:left w:val="nil"/>
          <w:bottom w:val="nil"/>
          <w:right w:val="nil"/>
          <w:between w:val="nil"/>
        </w:pBdr>
        <w:tabs>
          <w:tab w:val="left" w:pos="1720"/>
          <w:tab w:val="left" w:pos="1725"/>
        </w:tabs>
        <w:ind w:right="690"/>
      </w:pPr>
      <w:r w:rsidRPr="00070A41">
        <w:rPr>
          <w:color w:val="000000"/>
        </w:rPr>
        <w:t xml:space="preserve">Develop criteria for expenditures from the Brain Injury </w:t>
      </w:r>
      <w:r w:rsidRPr="00070A41">
        <w:t>Assistance Act</w:t>
      </w:r>
      <w:r w:rsidRPr="00070A41">
        <w:rPr>
          <w:color w:val="000000"/>
        </w:rPr>
        <w:t>.</w:t>
      </w:r>
    </w:p>
    <w:p w14:paraId="6C816399" w14:textId="77777777" w:rsidR="00B53562" w:rsidRPr="00070A41" w:rsidRDefault="00C53B3D" w:rsidP="002076DC">
      <w:pPr>
        <w:numPr>
          <w:ilvl w:val="0"/>
          <w:numId w:val="5"/>
        </w:numPr>
        <w:pBdr>
          <w:top w:val="nil"/>
          <w:left w:val="nil"/>
          <w:bottom w:val="nil"/>
          <w:right w:val="nil"/>
          <w:between w:val="nil"/>
        </w:pBdr>
        <w:tabs>
          <w:tab w:val="left" w:pos="1720"/>
          <w:tab w:val="left" w:pos="1725"/>
        </w:tabs>
        <w:ind w:right="690"/>
        <w:rPr>
          <w:color w:val="000000"/>
        </w:rPr>
      </w:pPr>
      <w:r w:rsidRPr="00070A41">
        <w:rPr>
          <w:color w:val="000000"/>
        </w:rPr>
        <w:t>Represent the interest of individuals with a brain injury and their families through advocacy, education, training, rehabilitation, research, and prevention.</w:t>
      </w:r>
    </w:p>
    <w:p w14:paraId="3AD6D533" w14:textId="77777777" w:rsidR="00B53562" w:rsidRPr="00070A41" w:rsidRDefault="00B53562">
      <w:pPr>
        <w:pBdr>
          <w:top w:val="nil"/>
          <w:left w:val="nil"/>
          <w:bottom w:val="nil"/>
          <w:right w:val="nil"/>
          <w:between w:val="nil"/>
        </w:pBdr>
      </w:pPr>
    </w:p>
    <w:p w14:paraId="5EBDDFAA" w14:textId="77777777" w:rsidR="00B53562" w:rsidRPr="00070A41" w:rsidRDefault="00B53562">
      <w:pPr>
        <w:pBdr>
          <w:top w:val="nil"/>
          <w:left w:val="nil"/>
          <w:bottom w:val="nil"/>
          <w:right w:val="nil"/>
          <w:between w:val="nil"/>
        </w:pBdr>
      </w:pPr>
    </w:p>
    <w:p w14:paraId="353A6A4E" w14:textId="77777777" w:rsidR="00B53562" w:rsidRPr="006E7D0C" w:rsidRDefault="00C53B3D">
      <w:pPr>
        <w:pStyle w:val="Heading1"/>
        <w:ind w:left="450"/>
      </w:pPr>
      <w:r w:rsidRPr="006E7D0C">
        <w:t>Funding and Expenditure Priorities</w:t>
      </w:r>
    </w:p>
    <w:p w14:paraId="1D0CFB3E" w14:textId="77777777" w:rsidR="00B53562" w:rsidRPr="00070A41" w:rsidRDefault="00B53562">
      <w:pPr>
        <w:ind w:left="450"/>
      </w:pPr>
    </w:p>
    <w:p w14:paraId="160F4940" w14:textId="77777777" w:rsidR="00B53562" w:rsidRPr="00070A41" w:rsidRDefault="00C53B3D">
      <w:pPr>
        <w:pBdr>
          <w:top w:val="nil"/>
          <w:left w:val="nil"/>
          <w:bottom w:val="nil"/>
          <w:right w:val="nil"/>
          <w:between w:val="nil"/>
        </w:pBdr>
        <w:ind w:left="450"/>
        <w:rPr>
          <w:color w:val="000000"/>
        </w:rPr>
      </w:pPr>
      <w:r w:rsidRPr="00070A41">
        <w:rPr>
          <w:color w:val="000000"/>
        </w:rPr>
        <w:t>As stated in Nebraska Revised Statute 71-3705 (2)(a)</w:t>
      </w:r>
    </w:p>
    <w:p w14:paraId="6379D9EA" w14:textId="77777777" w:rsidR="00B53562" w:rsidRPr="00070A41" w:rsidRDefault="00B53562">
      <w:pPr>
        <w:pBdr>
          <w:top w:val="nil"/>
          <w:left w:val="nil"/>
          <w:bottom w:val="nil"/>
          <w:right w:val="nil"/>
          <w:between w:val="nil"/>
        </w:pBdr>
        <w:ind w:left="450"/>
      </w:pPr>
    </w:p>
    <w:p w14:paraId="54A9D2A7" w14:textId="77777777" w:rsidR="00B53562" w:rsidRPr="00070A41" w:rsidRDefault="00C53B3D">
      <w:pPr>
        <w:pBdr>
          <w:top w:val="nil"/>
          <w:left w:val="nil"/>
          <w:bottom w:val="nil"/>
          <w:right w:val="nil"/>
          <w:between w:val="nil"/>
        </w:pBdr>
        <w:ind w:left="450" w:right="675"/>
        <w:jc w:val="both"/>
        <w:rPr>
          <w:color w:val="000000"/>
        </w:rPr>
      </w:pPr>
      <w:r w:rsidRPr="00070A41">
        <w:rPr>
          <w:color w:val="000000"/>
        </w:rPr>
        <w:t xml:space="preserve">The program shall </w:t>
      </w:r>
      <w:proofErr w:type="gramStart"/>
      <w:r w:rsidRPr="00070A41">
        <w:rPr>
          <w:color w:val="000000"/>
        </w:rPr>
        <w:t>provide assistance for</w:t>
      </w:r>
      <w:proofErr w:type="gramEnd"/>
      <w:r w:rsidRPr="00070A41">
        <w:rPr>
          <w:color w:val="000000"/>
        </w:rPr>
        <w:t xml:space="preserve"> individuals with a brain injury by paying for contracts with outside sources that specialize in the area of brain injury. Such outside sources shall work to secure and develop community-based services for individuals with a brain injury; provide support groups and access to pertinent information, medical resources, and service referrals for individuals with a brain injury; and educate professionals who work with individuals with a brain injury.</w:t>
      </w:r>
    </w:p>
    <w:p w14:paraId="1203390C" w14:textId="77777777" w:rsidR="00B53562" w:rsidRPr="00070A41" w:rsidRDefault="00B53562">
      <w:pPr>
        <w:pBdr>
          <w:top w:val="nil"/>
          <w:left w:val="nil"/>
          <w:bottom w:val="nil"/>
          <w:right w:val="nil"/>
          <w:between w:val="nil"/>
        </w:pBdr>
        <w:ind w:left="450" w:right="690"/>
        <w:jc w:val="both"/>
      </w:pPr>
    </w:p>
    <w:p w14:paraId="20B035D0" w14:textId="77777777" w:rsidR="00B53562" w:rsidRPr="00070A41" w:rsidRDefault="00C53B3D">
      <w:pPr>
        <w:pBdr>
          <w:top w:val="nil"/>
          <w:left w:val="nil"/>
          <w:bottom w:val="nil"/>
          <w:right w:val="nil"/>
          <w:between w:val="nil"/>
        </w:pBdr>
        <w:ind w:left="450" w:right="690"/>
        <w:rPr>
          <w:color w:val="000000"/>
        </w:rPr>
        <w:sectPr w:rsidR="00B53562" w:rsidRPr="00070A41">
          <w:footerReference w:type="default" r:id="rId13"/>
          <w:pgSz w:w="12240" w:h="15840"/>
          <w:pgMar w:top="1120" w:right="760" w:bottom="1200" w:left="800" w:header="360" w:footer="1014" w:gutter="0"/>
          <w:pgNumType w:start="1"/>
          <w:cols w:space="720"/>
        </w:sectPr>
      </w:pPr>
      <w:r w:rsidRPr="00070A41">
        <w:rPr>
          <w:color w:val="000000"/>
        </w:rPr>
        <w:t xml:space="preserve">As stated in Nebraska Revised Statute 71-3705, (2)(b) Expenditures from the </w:t>
      </w:r>
      <w:r w:rsidRPr="00070A41">
        <w:t>program</w:t>
      </w:r>
      <w:r w:rsidRPr="00070A41">
        <w:rPr>
          <w:color w:val="000000"/>
        </w:rPr>
        <w:t xml:space="preserve"> will include, but not be limited to:</w:t>
      </w:r>
    </w:p>
    <w:p w14:paraId="230D25BC" w14:textId="77777777" w:rsidR="00B53562" w:rsidRPr="00070A41" w:rsidRDefault="00C53B3D" w:rsidP="007777C8">
      <w:pPr>
        <w:numPr>
          <w:ilvl w:val="0"/>
          <w:numId w:val="26"/>
        </w:numPr>
        <w:pBdr>
          <w:top w:val="nil"/>
          <w:left w:val="nil"/>
          <w:bottom w:val="nil"/>
          <w:right w:val="nil"/>
          <w:between w:val="nil"/>
        </w:pBdr>
        <w:tabs>
          <w:tab w:val="left" w:pos="1360"/>
        </w:tabs>
        <w:ind w:right="675"/>
        <w:jc w:val="both"/>
        <w:rPr>
          <w:color w:val="000000"/>
        </w:rPr>
      </w:pPr>
      <w:r w:rsidRPr="00070A41">
        <w:rPr>
          <w:color w:val="000000"/>
        </w:rPr>
        <w:lastRenderedPageBreak/>
        <w:t>Resource facilitation. Resource facilitation shall be given priority and made available to provide ongoing support for individuals with a brain injury and their families for coping with brain injuries. Resource facilitation may provide a linkage to existing services and increase the capacity of the state's providers of services to individuals with a brain injury by providing brain-injury-specific information, support, and resources and enhancing the usage of support commonly available in a community. Agencies providing resource facilitation shall specialize in providing services to individuals with a brain injury and their families.</w:t>
      </w:r>
    </w:p>
    <w:p w14:paraId="4A6D677A" w14:textId="77777777" w:rsidR="00B53562" w:rsidRPr="00070A41" w:rsidRDefault="00C53B3D" w:rsidP="007777C8">
      <w:pPr>
        <w:numPr>
          <w:ilvl w:val="0"/>
          <w:numId w:val="26"/>
        </w:numPr>
        <w:pBdr>
          <w:top w:val="nil"/>
          <w:left w:val="nil"/>
          <w:bottom w:val="nil"/>
          <w:right w:val="nil"/>
          <w:between w:val="nil"/>
        </w:pBdr>
        <w:tabs>
          <w:tab w:val="left" w:pos="1361"/>
        </w:tabs>
        <w:ind w:right="674"/>
        <w:jc w:val="both"/>
        <w:rPr>
          <w:color w:val="000000"/>
        </w:rPr>
      </w:pPr>
      <w:r w:rsidRPr="00070A41">
        <w:rPr>
          <w:color w:val="000000"/>
        </w:rPr>
        <w:t>Voluntary training for service providers in the appropriate provision of services to individuals with a brain injury.</w:t>
      </w:r>
    </w:p>
    <w:p w14:paraId="6227866A" w14:textId="77777777" w:rsidR="00B53562" w:rsidRPr="00070A41" w:rsidRDefault="00C53B3D" w:rsidP="007777C8">
      <w:pPr>
        <w:numPr>
          <w:ilvl w:val="0"/>
          <w:numId w:val="26"/>
        </w:numPr>
        <w:pBdr>
          <w:top w:val="nil"/>
          <w:left w:val="nil"/>
          <w:bottom w:val="nil"/>
          <w:right w:val="nil"/>
          <w:between w:val="nil"/>
        </w:pBdr>
        <w:tabs>
          <w:tab w:val="left" w:pos="1361"/>
        </w:tabs>
        <w:ind w:right="678"/>
        <w:jc w:val="both"/>
        <w:rPr>
          <w:color w:val="000000"/>
        </w:rPr>
      </w:pPr>
      <w:r w:rsidRPr="00070A41">
        <w:rPr>
          <w:color w:val="000000"/>
        </w:rPr>
        <w:t>Follow-up contact to provide information on brain injuries for individuals on the brain injury registry established in the Brain Injury Registry Act.</w:t>
      </w:r>
    </w:p>
    <w:p w14:paraId="215C7B35" w14:textId="77777777" w:rsidR="00B53562" w:rsidRPr="00070A41" w:rsidRDefault="00C53B3D" w:rsidP="007777C8">
      <w:pPr>
        <w:numPr>
          <w:ilvl w:val="0"/>
          <w:numId w:val="26"/>
        </w:numPr>
        <w:pBdr>
          <w:top w:val="nil"/>
          <w:left w:val="nil"/>
          <w:bottom w:val="nil"/>
          <w:right w:val="nil"/>
          <w:between w:val="nil"/>
        </w:pBdr>
        <w:tabs>
          <w:tab w:val="left" w:pos="1361"/>
        </w:tabs>
        <w:jc w:val="both"/>
        <w:rPr>
          <w:color w:val="000000"/>
        </w:rPr>
      </w:pPr>
      <w:r w:rsidRPr="00070A41">
        <w:rPr>
          <w:color w:val="000000"/>
        </w:rPr>
        <w:t>Activities to promote public awareness of brain injury and prevention methods.</w:t>
      </w:r>
    </w:p>
    <w:p w14:paraId="73EF6CE7" w14:textId="77777777" w:rsidR="00B53562" w:rsidRPr="00070A41" w:rsidRDefault="00C53B3D" w:rsidP="007777C8">
      <w:pPr>
        <w:numPr>
          <w:ilvl w:val="0"/>
          <w:numId w:val="26"/>
        </w:numPr>
        <w:pBdr>
          <w:top w:val="nil"/>
          <w:left w:val="nil"/>
          <w:bottom w:val="nil"/>
          <w:right w:val="nil"/>
          <w:between w:val="nil"/>
        </w:pBdr>
        <w:tabs>
          <w:tab w:val="left" w:pos="1361"/>
        </w:tabs>
        <w:jc w:val="both"/>
        <w:rPr>
          <w:color w:val="000000"/>
        </w:rPr>
      </w:pPr>
      <w:r w:rsidRPr="00070A41">
        <w:rPr>
          <w:color w:val="000000"/>
        </w:rPr>
        <w:t>Supporting research in the field of brain injury.</w:t>
      </w:r>
    </w:p>
    <w:p w14:paraId="4331D327" w14:textId="77777777" w:rsidR="00B53562" w:rsidRPr="00070A41" w:rsidRDefault="00C53B3D" w:rsidP="007777C8">
      <w:pPr>
        <w:numPr>
          <w:ilvl w:val="0"/>
          <w:numId w:val="26"/>
        </w:numPr>
        <w:pBdr>
          <w:top w:val="nil"/>
          <w:left w:val="nil"/>
          <w:bottom w:val="nil"/>
          <w:right w:val="nil"/>
          <w:between w:val="nil"/>
        </w:pBdr>
        <w:tabs>
          <w:tab w:val="left" w:pos="1361"/>
        </w:tabs>
        <w:ind w:right="677"/>
        <w:jc w:val="both"/>
        <w:rPr>
          <w:color w:val="000000"/>
        </w:rPr>
      </w:pPr>
      <w:r w:rsidRPr="00070A41">
        <w:rPr>
          <w:color w:val="000000"/>
        </w:rPr>
        <w:t>Providing and monitoring quality improvement processes with standards of care among brain injury service providers; and</w:t>
      </w:r>
    </w:p>
    <w:p w14:paraId="697E551C" w14:textId="77777777" w:rsidR="00B53562" w:rsidRPr="00070A41" w:rsidRDefault="00C53B3D" w:rsidP="007777C8">
      <w:pPr>
        <w:numPr>
          <w:ilvl w:val="0"/>
          <w:numId w:val="26"/>
        </w:numPr>
        <w:pBdr>
          <w:top w:val="nil"/>
          <w:left w:val="nil"/>
          <w:bottom w:val="nil"/>
          <w:right w:val="nil"/>
          <w:between w:val="nil"/>
        </w:pBdr>
        <w:tabs>
          <w:tab w:val="left" w:pos="1361"/>
        </w:tabs>
        <w:ind w:right="679"/>
        <w:jc w:val="both"/>
        <w:rPr>
          <w:color w:val="000000"/>
        </w:rPr>
      </w:pPr>
      <w:r w:rsidRPr="00070A41">
        <w:rPr>
          <w:color w:val="000000"/>
        </w:rPr>
        <w:t>Collecting data and evaluating how the needs of individuals with a brain injury and their families are being met in this state.</w:t>
      </w:r>
    </w:p>
    <w:p w14:paraId="2E93FA20" w14:textId="77777777" w:rsidR="00B53562" w:rsidRPr="00070A41" w:rsidRDefault="00B53562" w:rsidP="002076DC">
      <w:pPr>
        <w:pBdr>
          <w:top w:val="nil"/>
          <w:left w:val="nil"/>
          <w:bottom w:val="nil"/>
          <w:right w:val="nil"/>
          <w:between w:val="nil"/>
        </w:pBdr>
      </w:pPr>
    </w:p>
    <w:p w14:paraId="64543E18" w14:textId="77777777" w:rsidR="00B53562" w:rsidRPr="00C65C32" w:rsidRDefault="00C53B3D" w:rsidP="004554F3">
      <w:pPr>
        <w:pStyle w:val="Heading1"/>
        <w:ind w:left="0" w:firstLine="450"/>
      </w:pPr>
      <w:r w:rsidRPr="00C65C32">
        <w:t>Award Information:</w:t>
      </w:r>
    </w:p>
    <w:p w14:paraId="0EDF0825" w14:textId="77777777" w:rsidR="00B53562" w:rsidRPr="00070A41" w:rsidRDefault="00B53562">
      <w:pPr>
        <w:ind w:left="450"/>
      </w:pPr>
    </w:p>
    <w:p w14:paraId="1D483CB9" w14:textId="77777777" w:rsidR="00B53562" w:rsidRPr="0025148C" w:rsidRDefault="00C53B3D">
      <w:pPr>
        <w:pStyle w:val="Heading2"/>
        <w:spacing w:before="0"/>
        <w:ind w:left="450"/>
        <w:rPr>
          <w:b w:val="0"/>
        </w:rPr>
      </w:pPr>
      <w:r w:rsidRPr="0025148C">
        <w:t xml:space="preserve">Funding Instrument Type: </w:t>
      </w:r>
      <w:r w:rsidRPr="0025148C">
        <w:rPr>
          <w:b w:val="0"/>
        </w:rPr>
        <w:t>Grant</w:t>
      </w:r>
    </w:p>
    <w:p w14:paraId="774E5168" w14:textId="77777777" w:rsidR="00B53562" w:rsidRPr="0025148C" w:rsidRDefault="00B53562">
      <w:pPr>
        <w:ind w:left="450"/>
        <w:rPr>
          <w:sz w:val="24"/>
          <w:szCs w:val="24"/>
        </w:rPr>
      </w:pPr>
    </w:p>
    <w:p w14:paraId="1295F892" w14:textId="2AFA3F8B" w:rsidR="00B53562" w:rsidRPr="0025148C" w:rsidRDefault="00C53B3D">
      <w:pPr>
        <w:ind w:left="450"/>
        <w:rPr>
          <w:sz w:val="24"/>
          <w:szCs w:val="24"/>
        </w:rPr>
      </w:pPr>
      <w:r w:rsidRPr="0025148C">
        <w:rPr>
          <w:b/>
          <w:sz w:val="24"/>
          <w:szCs w:val="24"/>
        </w:rPr>
        <w:t>BIOC Allocation Period:</w:t>
      </w:r>
      <w:r w:rsidRPr="0025148C">
        <w:rPr>
          <w:sz w:val="24"/>
          <w:szCs w:val="24"/>
        </w:rPr>
        <w:t xml:space="preserve"> July 1</w:t>
      </w:r>
      <w:r w:rsidRPr="0025148C">
        <w:rPr>
          <w:sz w:val="24"/>
          <w:szCs w:val="24"/>
          <w:vertAlign w:val="superscript"/>
        </w:rPr>
        <w:t>st</w:t>
      </w:r>
      <w:proofErr w:type="gramStart"/>
      <w:r w:rsidRPr="0025148C">
        <w:rPr>
          <w:sz w:val="24"/>
          <w:szCs w:val="24"/>
          <w:vertAlign w:val="superscript"/>
        </w:rPr>
        <w:t xml:space="preserve"> </w:t>
      </w:r>
      <w:r w:rsidRPr="0025148C">
        <w:rPr>
          <w:sz w:val="24"/>
          <w:szCs w:val="24"/>
        </w:rPr>
        <w:t>202</w:t>
      </w:r>
      <w:r w:rsidR="00D53267">
        <w:rPr>
          <w:sz w:val="24"/>
          <w:szCs w:val="24"/>
        </w:rPr>
        <w:t>4</w:t>
      </w:r>
      <w:proofErr w:type="gramEnd"/>
      <w:r w:rsidRPr="0025148C">
        <w:rPr>
          <w:sz w:val="24"/>
          <w:szCs w:val="24"/>
        </w:rPr>
        <w:t xml:space="preserve"> – June 30</w:t>
      </w:r>
      <w:r w:rsidRPr="0025148C">
        <w:rPr>
          <w:sz w:val="24"/>
          <w:szCs w:val="24"/>
          <w:vertAlign w:val="superscript"/>
        </w:rPr>
        <w:t xml:space="preserve">th </w:t>
      </w:r>
      <w:r w:rsidRPr="0025148C">
        <w:rPr>
          <w:sz w:val="24"/>
          <w:szCs w:val="24"/>
        </w:rPr>
        <w:t>202</w:t>
      </w:r>
      <w:r w:rsidR="00D53267">
        <w:rPr>
          <w:sz w:val="24"/>
          <w:szCs w:val="24"/>
        </w:rPr>
        <w:t>5</w:t>
      </w:r>
      <w:r w:rsidRPr="0025148C">
        <w:rPr>
          <w:sz w:val="24"/>
          <w:szCs w:val="24"/>
        </w:rPr>
        <w:t>, Fiscal Year 202</w:t>
      </w:r>
      <w:r w:rsidR="00D53267">
        <w:rPr>
          <w:sz w:val="24"/>
          <w:szCs w:val="24"/>
        </w:rPr>
        <w:t>5</w:t>
      </w:r>
    </w:p>
    <w:p w14:paraId="1E6DC133" w14:textId="77777777" w:rsidR="00B53562" w:rsidRPr="0025148C" w:rsidRDefault="00B53562">
      <w:pPr>
        <w:pBdr>
          <w:top w:val="nil"/>
          <w:left w:val="nil"/>
          <w:bottom w:val="nil"/>
          <w:right w:val="nil"/>
          <w:between w:val="nil"/>
        </w:pBdr>
        <w:ind w:left="450"/>
        <w:rPr>
          <w:sz w:val="24"/>
          <w:szCs w:val="24"/>
        </w:rPr>
      </w:pPr>
    </w:p>
    <w:p w14:paraId="739971EE" w14:textId="124FC0F3" w:rsidR="00B53562" w:rsidRPr="0025148C" w:rsidRDefault="00C53B3D">
      <w:pPr>
        <w:ind w:left="450"/>
        <w:rPr>
          <w:sz w:val="24"/>
          <w:szCs w:val="24"/>
        </w:rPr>
      </w:pPr>
      <w:r w:rsidRPr="0025148C">
        <w:rPr>
          <w:b/>
          <w:sz w:val="24"/>
          <w:szCs w:val="24"/>
        </w:rPr>
        <w:t xml:space="preserve">Total Funding: </w:t>
      </w:r>
      <w:r w:rsidRPr="0025148C">
        <w:rPr>
          <w:sz w:val="24"/>
          <w:szCs w:val="24"/>
        </w:rPr>
        <w:t>$4</w:t>
      </w:r>
      <w:r w:rsidR="00F1226E">
        <w:rPr>
          <w:sz w:val="24"/>
          <w:szCs w:val="24"/>
        </w:rPr>
        <w:t>75</w:t>
      </w:r>
      <w:r w:rsidRPr="0025148C">
        <w:rPr>
          <w:sz w:val="24"/>
          <w:szCs w:val="24"/>
        </w:rPr>
        <w:t xml:space="preserve">,000 </w:t>
      </w:r>
    </w:p>
    <w:p w14:paraId="60B49E56" w14:textId="77777777" w:rsidR="00B53562" w:rsidRPr="0025148C" w:rsidRDefault="00B53562">
      <w:pPr>
        <w:pBdr>
          <w:top w:val="nil"/>
          <w:left w:val="nil"/>
          <w:bottom w:val="nil"/>
          <w:right w:val="nil"/>
          <w:between w:val="nil"/>
        </w:pBdr>
        <w:ind w:left="450"/>
        <w:rPr>
          <w:sz w:val="24"/>
          <w:szCs w:val="24"/>
        </w:rPr>
      </w:pPr>
    </w:p>
    <w:p w14:paraId="0C2B3238" w14:textId="77777777" w:rsidR="00B53562" w:rsidRPr="0025148C" w:rsidRDefault="00C53B3D">
      <w:pPr>
        <w:ind w:left="450"/>
        <w:rPr>
          <w:sz w:val="24"/>
          <w:szCs w:val="24"/>
        </w:rPr>
      </w:pPr>
      <w:r w:rsidRPr="0025148C">
        <w:rPr>
          <w:b/>
          <w:sz w:val="24"/>
          <w:szCs w:val="24"/>
        </w:rPr>
        <w:t xml:space="preserve">Funding Source: </w:t>
      </w:r>
      <w:r w:rsidRPr="0025148C">
        <w:rPr>
          <w:sz w:val="24"/>
          <w:szCs w:val="24"/>
        </w:rPr>
        <w:t>State of Nebraska, Not Federally Funded</w:t>
      </w:r>
    </w:p>
    <w:p w14:paraId="7032542D" w14:textId="77777777" w:rsidR="00B53562" w:rsidRPr="0025148C" w:rsidRDefault="00B53562">
      <w:pPr>
        <w:pBdr>
          <w:top w:val="nil"/>
          <w:left w:val="nil"/>
          <w:bottom w:val="nil"/>
          <w:right w:val="nil"/>
          <w:between w:val="nil"/>
        </w:pBdr>
        <w:ind w:left="450"/>
        <w:rPr>
          <w:sz w:val="24"/>
          <w:szCs w:val="24"/>
        </w:rPr>
      </w:pPr>
    </w:p>
    <w:p w14:paraId="55D42746" w14:textId="2F73201F" w:rsidR="00B53562" w:rsidRPr="0025148C" w:rsidRDefault="00C53B3D">
      <w:pPr>
        <w:ind w:left="450" w:right="676"/>
        <w:jc w:val="both"/>
        <w:rPr>
          <w:sz w:val="24"/>
          <w:szCs w:val="24"/>
        </w:rPr>
      </w:pPr>
      <w:r w:rsidRPr="0025148C">
        <w:rPr>
          <w:b/>
          <w:sz w:val="24"/>
          <w:szCs w:val="24"/>
        </w:rPr>
        <w:t xml:space="preserve">Estimated Number of Awards: </w:t>
      </w:r>
      <w:r w:rsidRPr="0025148C">
        <w:rPr>
          <w:sz w:val="24"/>
          <w:szCs w:val="24"/>
        </w:rPr>
        <w:t>1 or more, with a maximum award amount of $4</w:t>
      </w:r>
      <w:r w:rsidR="00F1226E">
        <w:rPr>
          <w:sz w:val="24"/>
          <w:szCs w:val="24"/>
        </w:rPr>
        <w:t>75</w:t>
      </w:r>
      <w:r w:rsidRPr="0025148C">
        <w:rPr>
          <w:sz w:val="24"/>
          <w:szCs w:val="24"/>
        </w:rPr>
        <w:t>,000 depending on the number of awards made.</w:t>
      </w:r>
    </w:p>
    <w:p w14:paraId="46F39C0B" w14:textId="77777777" w:rsidR="00B53562" w:rsidRPr="0025148C" w:rsidRDefault="00B53562">
      <w:pPr>
        <w:pBdr>
          <w:top w:val="nil"/>
          <w:left w:val="nil"/>
          <w:bottom w:val="nil"/>
          <w:right w:val="nil"/>
          <w:between w:val="nil"/>
        </w:pBdr>
        <w:ind w:left="450"/>
        <w:rPr>
          <w:sz w:val="24"/>
          <w:szCs w:val="24"/>
        </w:rPr>
      </w:pPr>
    </w:p>
    <w:p w14:paraId="0AB63641" w14:textId="72542E03" w:rsidR="00B53562" w:rsidRPr="0025148C" w:rsidRDefault="00C53B3D">
      <w:pPr>
        <w:ind w:left="450"/>
        <w:rPr>
          <w:sz w:val="24"/>
          <w:szCs w:val="24"/>
        </w:rPr>
      </w:pPr>
      <w:r w:rsidRPr="0025148C">
        <w:rPr>
          <w:b/>
          <w:sz w:val="24"/>
          <w:szCs w:val="24"/>
        </w:rPr>
        <w:t xml:space="preserve">Estimated Award Date: </w:t>
      </w:r>
      <w:r w:rsidRPr="0025148C">
        <w:rPr>
          <w:sz w:val="24"/>
          <w:szCs w:val="24"/>
        </w:rPr>
        <w:t>April 21</w:t>
      </w:r>
      <w:r w:rsidRPr="0025148C">
        <w:rPr>
          <w:sz w:val="24"/>
          <w:szCs w:val="24"/>
          <w:vertAlign w:val="superscript"/>
        </w:rPr>
        <w:t>st</w:t>
      </w:r>
      <w:r w:rsidRPr="0025148C">
        <w:rPr>
          <w:sz w:val="24"/>
          <w:szCs w:val="24"/>
        </w:rPr>
        <w:t>, 202</w:t>
      </w:r>
      <w:r w:rsidR="00D53267">
        <w:rPr>
          <w:sz w:val="24"/>
          <w:szCs w:val="24"/>
        </w:rPr>
        <w:t>5</w:t>
      </w:r>
    </w:p>
    <w:p w14:paraId="0B4C1071" w14:textId="77777777" w:rsidR="00B53562" w:rsidRPr="0025148C" w:rsidRDefault="00B53562">
      <w:pPr>
        <w:pBdr>
          <w:top w:val="nil"/>
          <w:left w:val="nil"/>
          <w:bottom w:val="nil"/>
          <w:right w:val="nil"/>
          <w:between w:val="nil"/>
        </w:pBdr>
        <w:ind w:left="450"/>
        <w:rPr>
          <w:sz w:val="24"/>
          <w:szCs w:val="24"/>
        </w:rPr>
      </w:pPr>
    </w:p>
    <w:p w14:paraId="001F74B4" w14:textId="01284CB0" w:rsidR="00B53562" w:rsidRPr="0025148C" w:rsidRDefault="00C53B3D">
      <w:pPr>
        <w:ind w:left="450"/>
        <w:rPr>
          <w:sz w:val="24"/>
          <w:szCs w:val="24"/>
        </w:rPr>
      </w:pPr>
      <w:r w:rsidRPr="0025148C">
        <w:rPr>
          <w:b/>
          <w:sz w:val="24"/>
          <w:szCs w:val="24"/>
        </w:rPr>
        <w:t xml:space="preserve">Award Period of Performance: </w:t>
      </w:r>
      <w:r w:rsidRPr="0025148C">
        <w:rPr>
          <w:sz w:val="24"/>
          <w:szCs w:val="24"/>
        </w:rPr>
        <w:t>July 1</w:t>
      </w:r>
      <w:r w:rsidRPr="0025148C">
        <w:rPr>
          <w:sz w:val="24"/>
          <w:szCs w:val="24"/>
          <w:vertAlign w:val="superscript"/>
        </w:rPr>
        <w:t>st</w:t>
      </w:r>
      <w:proofErr w:type="gramStart"/>
      <w:r w:rsidRPr="0025148C">
        <w:rPr>
          <w:sz w:val="24"/>
          <w:szCs w:val="24"/>
        </w:rPr>
        <w:t xml:space="preserve"> 202</w:t>
      </w:r>
      <w:r w:rsidR="00D53267">
        <w:rPr>
          <w:sz w:val="24"/>
          <w:szCs w:val="24"/>
        </w:rPr>
        <w:t>5</w:t>
      </w:r>
      <w:proofErr w:type="gramEnd"/>
      <w:r w:rsidRPr="0025148C">
        <w:rPr>
          <w:sz w:val="24"/>
          <w:szCs w:val="24"/>
        </w:rPr>
        <w:t xml:space="preserve"> – June 30</w:t>
      </w:r>
      <w:r w:rsidRPr="0025148C">
        <w:rPr>
          <w:sz w:val="24"/>
          <w:szCs w:val="24"/>
          <w:vertAlign w:val="superscript"/>
        </w:rPr>
        <w:t>th</w:t>
      </w:r>
      <w:r w:rsidRPr="0025148C">
        <w:rPr>
          <w:sz w:val="24"/>
          <w:szCs w:val="24"/>
        </w:rPr>
        <w:t xml:space="preserve"> 202</w:t>
      </w:r>
      <w:r w:rsidR="00D53267">
        <w:rPr>
          <w:sz w:val="24"/>
          <w:szCs w:val="24"/>
        </w:rPr>
        <w:t>6</w:t>
      </w:r>
      <w:r w:rsidRPr="0025148C">
        <w:rPr>
          <w:sz w:val="24"/>
          <w:szCs w:val="24"/>
        </w:rPr>
        <w:t>, Fiscal Year 202</w:t>
      </w:r>
      <w:r w:rsidR="00D53267">
        <w:rPr>
          <w:sz w:val="24"/>
          <w:szCs w:val="24"/>
        </w:rPr>
        <w:t>6</w:t>
      </w:r>
    </w:p>
    <w:p w14:paraId="51CCD2F7" w14:textId="77777777" w:rsidR="00B53562" w:rsidRPr="00070A41" w:rsidRDefault="00B53562">
      <w:pPr>
        <w:pBdr>
          <w:top w:val="nil"/>
          <w:left w:val="nil"/>
          <w:bottom w:val="nil"/>
          <w:right w:val="nil"/>
          <w:between w:val="nil"/>
        </w:pBdr>
        <w:ind w:left="450"/>
      </w:pPr>
    </w:p>
    <w:p w14:paraId="39C622B4" w14:textId="77777777" w:rsidR="00B53562" w:rsidRPr="00070A41" w:rsidRDefault="00B53562">
      <w:pPr>
        <w:pBdr>
          <w:top w:val="nil"/>
          <w:left w:val="nil"/>
          <w:bottom w:val="nil"/>
          <w:right w:val="nil"/>
          <w:between w:val="nil"/>
        </w:pBdr>
        <w:ind w:left="450"/>
      </w:pPr>
    </w:p>
    <w:p w14:paraId="012E1482" w14:textId="77777777" w:rsidR="00B53562" w:rsidRPr="00D96E5E" w:rsidRDefault="00C53B3D">
      <w:pPr>
        <w:pStyle w:val="Heading1"/>
        <w:ind w:left="450"/>
        <w:rPr>
          <w:b w:val="0"/>
        </w:rPr>
      </w:pPr>
      <w:r w:rsidRPr="00D96E5E">
        <w:t>Application Guidelines/Process</w:t>
      </w:r>
      <w:r w:rsidRPr="00D96E5E">
        <w:rPr>
          <w:b w:val="0"/>
        </w:rPr>
        <w:t>:</w:t>
      </w:r>
    </w:p>
    <w:p w14:paraId="5FD56CC8" w14:textId="77777777" w:rsidR="00B53562" w:rsidRPr="00070A41" w:rsidRDefault="00B53562"/>
    <w:p w14:paraId="19BB1F48" w14:textId="77777777" w:rsidR="00B53562" w:rsidRPr="00D13400" w:rsidRDefault="00C53B3D">
      <w:pPr>
        <w:pStyle w:val="Heading2"/>
        <w:spacing w:before="0"/>
        <w:ind w:left="450"/>
      </w:pPr>
      <w:r w:rsidRPr="00D13400">
        <w:t>Eligibility</w:t>
      </w:r>
    </w:p>
    <w:p w14:paraId="3AABDE4E" w14:textId="77777777" w:rsidR="00B53562" w:rsidRPr="00070A41" w:rsidRDefault="00B53562"/>
    <w:p w14:paraId="6E7C254F" w14:textId="77777777" w:rsidR="00B53562" w:rsidRPr="00070A41" w:rsidRDefault="00C53B3D">
      <w:pPr>
        <w:pBdr>
          <w:top w:val="nil"/>
          <w:left w:val="nil"/>
          <w:bottom w:val="nil"/>
          <w:right w:val="nil"/>
          <w:between w:val="nil"/>
        </w:pBdr>
        <w:ind w:left="450"/>
        <w:rPr>
          <w:color w:val="000000"/>
        </w:rPr>
      </w:pPr>
      <w:r w:rsidRPr="00070A41">
        <w:rPr>
          <w:color w:val="000000"/>
        </w:rPr>
        <w:t>As stated in Nebraska Revised Statute 71-3705, (2)(a)</w:t>
      </w:r>
    </w:p>
    <w:p w14:paraId="2BB032C6" w14:textId="77777777" w:rsidR="00B53562" w:rsidRPr="00070A41" w:rsidRDefault="00B53562">
      <w:pPr>
        <w:pBdr>
          <w:top w:val="nil"/>
          <w:left w:val="nil"/>
          <w:bottom w:val="nil"/>
          <w:right w:val="nil"/>
          <w:between w:val="nil"/>
        </w:pBdr>
        <w:ind w:left="450"/>
        <w:rPr>
          <w:color w:val="000000"/>
        </w:rPr>
      </w:pPr>
    </w:p>
    <w:p w14:paraId="771DC6F2" w14:textId="74E8343E" w:rsidR="00B53562" w:rsidRPr="001267B7" w:rsidRDefault="00C53B3D" w:rsidP="001267B7">
      <w:pPr>
        <w:pBdr>
          <w:top w:val="nil"/>
          <w:left w:val="nil"/>
          <w:bottom w:val="nil"/>
          <w:right w:val="nil"/>
          <w:between w:val="nil"/>
        </w:pBdr>
        <w:ind w:left="450" w:right="678"/>
        <w:jc w:val="both"/>
        <w:rPr>
          <w:color w:val="000000"/>
        </w:rPr>
      </w:pPr>
      <w:r w:rsidRPr="00070A41">
        <w:rPr>
          <w:color w:val="000000"/>
        </w:rPr>
        <w:t>Outside sources shall operate, at a minimum, statewide, and in targeted areas as defined and determined in the contract, with individuals with brain injury; work to secure and develop community-based services for individuals with a brain injury; provide support groups and access to pertinent information, medical resources, and service referrals to individuals with a brain injury; and educate professionals who work with individuals with a brain injury.</w:t>
      </w:r>
    </w:p>
    <w:p w14:paraId="4C662BD2" w14:textId="3C22DF45" w:rsidR="00B53562" w:rsidRPr="00195B86" w:rsidRDefault="00C53B3D" w:rsidP="00F62B29">
      <w:pPr>
        <w:ind w:firstLine="450"/>
        <w:rPr>
          <w:b/>
          <w:sz w:val="28"/>
          <w:szCs w:val="28"/>
        </w:rPr>
      </w:pPr>
      <w:r w:rsidRPr="00195B86">
        <w:rPr>
          <w:b/>
          <w:sz w:val="28"/>
          <w:szCs w:val="28"/>
        </w:rPr>
        <w:lastRenderedPageBreak/>
        <w:t>Submission Requirements for Applicants</w:t>
      </w:r>
    </w:p>
    <w:p w14:paraId="06AC0583" w14:textId="77777777" w:rsidR="00B53562" w:rsidRPr="00070A41" w:rsidRDefault="00B53562" w:rsidP="00F62B29">
      <w:pPr>
        <w:pStyle w:val="Heading2"/>
        <w:spacing w:before="0"/>
        <w:ind w:left="450"/>
        <w:rPr>
          <w:sz w:val="22"/>
          <w:szCs w:val="22"/>
        </w:rPr>
      </w:pPr>
    </w:p>
    <w:p w14:paraId="105C2D7D" w14:textId="77777777" w:rsidR="00B53562" w:rsidRPr="003747AA" w:rsidRDefault="00C53B3D" w:rsidP="00F62B29">
      <w:pPr>
        <w:pStyle w:val="Heading2"/>
        <w:spacing w:before="0"/>
        <w:ind w:left="450"/>
      </w:pPr>
      <w:r w:rsidRPr="003747AA">
        <w:t>Application Deadline</w:t>
      </w:r>
    </w:p>
    <w:p w14:paraId="3B49BF0C" w14:textId="77777777" w:rsidR="00B53562" w:rsidRPr="00070A41" w:rsidRDefault="00B53562" w:rsidP="00F62B29"/>
    <w:p w14:paraId="1732F066" w14:textId="3DF75B52" w:rsidR="00B53562" w:rsidRPr="00070A41" w:rsidRDefault="00C53B3D" w:rsidP="00F62B29">
      <w:pPr>
        <w:pBdr>
          <w:top w:val="nil"/>
          <w:left w:val="nil"/>
          <w:bottom w:val="nil"/>
          <w:right w:val="nil"/>
          <w:between w:val="nil"/>
        </w:pBdr>
        <w:ind w:left="450" w:right="676"/>
        <w:jc w:val="both"/>
        <w:rPr>
          <w:color w:val="000000"/>
        </w:rPr>
      </w:pPr>
      <w:r w:rsidRPr="00070A41">
        <w:rPr>
          <w:color w:val="000000"/>
        </w:rPr>
        <w:t xml:space="preserve">Applications will be accepted through 11:59 pm Central Time on </w:t>
      </w:r>
      <w:r w:rsidRPr="00070A41">
        <w:t>March 15</w:t>
      </w:r>
      <w:r w:rsidRPr="00070A41">
        <w:rPr>
          <w:vertAlign w:val="superscript"/>
        </w:rPr>
        <w:t>th</w:t>
      </w:r>
      <w:r w:rsidRPr="00070A41">
        <w:t>, 202</w:t>
      </w:r>
      <w:r w:rsidR="00463391">
        <w:t>5</w:t>
      </w:r>
      <w:r w:rsidRPr="00070A41">
        <w:rPr>
          <w:color w:val="000000"/>
        </w:rPr>
        <w:t>. If the application is not submitted before the deadline, it will not be reviewed.</w:t>
      </w:r>
    </w:p>
    <w:p w14:paraId="183D4602" w14:textId="77777777" w:rsidR="00B53562" w:rsidRPr="00070A41" w:rsidRDefault="00B53562" w:rsidP="00F62B29">
      <w:pPr>
        <w:pBdr>
          <w:top w:val="nil"/>
          <w:left w:val="nil"/>
          <w:bottom w:val="nil"/>
          <w:right w:val="nil"/>
          <w:between w:val="nil"/>
        </w:pBdr>
        <w:ind w:left="450" w:right="676"/>
        <w:jc w:val="both"/>
      </w:pPr>
    </w:p>
    <w:p w14:paraId="01B3831D" w14:textId="77777777" w:rsidR="00B53562" w:rsidRPr="003747AA" w:rsidRDefault="00C53B3D" w:rsidP="00F62B29">
      <w:pPr>
        <w:pStyle w:val="Heading2"/>
        <w:spacing w:before="0"/>
        <w:ind w:left="450"/>
      </w:pPr>
      <w:r w:rsidRPr="003747AA">
        <w:t>Submission Method</w:t>
      </w:r>
    </w:p>
    <w:p w14:paraId="5EB98E7B" w14:textId="77777777" w:rsidR="00B53562" w:rsidRPr="00070A41" w:rsidRDefault="00B53562" w:rsidP="00F62B29"/>
    <w:p w14:paraId="0F9BDF34" w14:textId="77777777" w:rsidR="00B53562" w:rsidRPr="00070A41" w:rsidRDefault="00C53B3D" w:rsidP="00F62B29">
      <w:pPr>
        <w:pBdr>
          <w:top w:val="nil"/>
          <w:left w:val="nil"/>
          <w:bottom w:val="nil"/>
          <w:right w:val="nil"/>
          <w:between w:val="nil"/>
        </w:pBdr>
        <w:ind w:left="450" w:right="673"/>
        <w:jc w:val="both"/>
        <w:rPr>
          <w:color w:val="000000"/>
        </w:rPr>
      </w:pPr>
      <w:r w:rsidRPr="00070A41">
        <w:rPr>
          <w:color w:val="000000"/>
        </w:rPr>
        <w:t xml:space="preserve">Applications will be sent to: </w:t>
      </w:r>
      <w:hyperlink r:id="rId14">
        <w:r w:rsidRPr="00070A41">
          <w:rPr>
            <w:color w:val="0562C1"/>
            <w:u w:val="single"/>
          </w:rPr>
          <w:t>BIOC.Applications@nebraska.gov</w:t>
        </w:r>
      </w:hyperlink>
      <w:r w:rsidRPr="00070A41">
        <w:rPr>
          <w:color w:val="0562C1"/>
        </w:rPr>
        <w:t xml:space="preserve"> </w:t>
      </w:r>
      <w:r w:rsidRPr="00070A41">
        <w:rPr>
          <w:color w:val="000000"/>
        </w:rPr>
        <w:t>Paper applications will not be accepted. Applications must be submitted in an electronic format. Acceptable file types are spreadsheets (for budget forms), word processing files for narratives, and PDF files may be substituted for spreadsheets or word processing files. It is preferred that the application be submitted as a single document.</w:t>
      </w:r>
    </w:p>
    <w:p w14:paraId="69CE8230" w14:textId="77777777" w:rsidR="00B53562" w:rsidRPr="00070A41" w:rsidRDefault="00B53562" w:rsidP="00F62B29">
      <w:pPr>
        <w:tabs>
          <w:tab w:val="left" w:pos="2081"/>
        </w:tabs>
        <w:ind w:left="450" w:right="675"/>
        <w:jc w:val="both"/>
        <w:rPr>
          <w:b/>
        </w:rPr>
      </w:pPr>
    </w:p>
    <w:p w14:paraId="32656366" w14:textId="77777777" w:rsidR="00B53562" w:rsidRPr="003747AA" w:rsidRDefault="00C53B3D" w:rsidP="00F62B29">
      <w:pPr>
        <w:tabs>
          <w:tab w:val="left" w:pos="2081"/>
        </w:tabs>
        <w:ind w:left="450" w:right="675"/>
        <w:jc w:val="both"/>
        <w:rPr>
          <w:sz w:val="24"/>
          <w:szCs w:val="24"/>
        </w:rPr>
      </w:pPr>
      <w:r w:rsidRPr="003747AA">
        <w:rPr>
          <w:b/>
          <w:sz w:val="24"/>
          <w:szCs w:val="24"/>
        </w:rPr>
        <w:t>Submission Requirement</w:t>
      </w:r>
    </w:p>
    <w:p w14:paraId="76A31279" w14:textId="77777777" w:rsidR="00B53562" w:rsidRPr="00070A41" w:rsidRDefault="00B53562" w:rsidP="00F62B29">
      <w:pPr>
        <w:tabs>
          <w:tab w:val="left" w:pos="2081"/>
        </w:tabs>
        <w:ind w:left="450" w:right="675"/>
        <w:jc w:val="both"/>
      </w:pPr>
    </w:p>
    <w:p w14:paraId="6908A4AA" w14:textId="77777777" w:rsidR="00B53562" w:rsidRPr="00070A41" w:rsidRDefault="00C53B3D" w:rsidP="00F62B29">
      <w:pPr>
        <w:tabs>
          <w:tab w:val="left" w:pos="1720"/>
          <w:tab w:val="left" w:pos="1721"/>
        </w:tabs>
        <w:ind w:left="450" w:right="510"/>
      </w:pPr>
      <w:r w:rsidRPr="00070A41">
        <w:rPr>
          <w:color w:val="232323"/>
        </w:rPr>
        <w:t>The proposal must be signed by an authorized official for the proposing entity.</w:t>
      </w:r>
    </w:p>
    <w:p w14:paraId="0BA1FF94" w14:textId="77777777" w:rsidR="00B53562" w:rsidRPr="00070A41" w:rsidRDefault="00B53562" w:rsidP="00F62B29">
      <w:pPr>
        <w:tabs>
          <w:tab w:val="left" w:pos="2081"/>
        </w:tabs>
        <w:ind w:left="450" w:right="675"/>
        <w:jc w:val="both"/>
      </w:pPr>
    </w:p>
    <w:p w14:paraId="201AB604" w14:textId="4F838FEA" w:rsidR="00B53562" w:rsidRPr="00DB120F" w:rsidRDefault="00C53B3D" w:rsidP="00F62B29">
      <w:pPr>
        <w:pStyle w:val="ListParagraph"/>
        <w:numPr>
          <w:ilvl w:val="0"/>
          <w:numId w:val="22"/>
        </w:numPr>
        <w:tabs>
          <w:tab w:val="left" w:pos="2081"/>
        </w:tabs>
        <w:ind w:right="675"/>
        <w:jc w:val="both"/>
        <w:rPr>
          <w:b/>
        </w:rPr>
      </w:pPr>
      <w:r w:rsidRPr="00070A41">
        <w:rPr>
          <w:b/>
        </w:rPr>
        <w:t xml:space="preserve">Application Font and Spacing </w:t>
      </w:r>
    </w:p>
    <w:p w14:paraId="3BC58A79" w14:textId="77777777" w:rsidR="00B53562" w:rsidRPr="00070A41" w:rsidRDefault="00C53B3D" w:rsidP="00F62B29">
      <w:pPr>
        <w:pStyle w:val="ListParagraph"/>
        <w:numPr>
          <w:ilvl w:val="0"/>
          <w:numId w:val="23"/>
        </w:numPr>
        <w:tabs>
          <w:tab w:val="left" w:pos="2081"/>
        </w:tabs>
        <w:ind w:right="675"/>
        <w:jc w:val="both"/>
      </w:pPr>
      <w:r w:rsidRPr="00070A41">
        <w:t>Arial size 11, single spaced, .5-inch margins</w:t>
      </w:r>
    </w:p>
    <w:p w14:paraId="245E27B0" w14:textId="77777777" w:rsidR="00B53562" w:rsidRPr="00070A41" w:rsidRDefault="00B53562" w:rsidP="00F62B29">
      <w:pPr>
        <w:tabs>
          <w:tab w:val="left" w:pos="2081"/>
        </w:tabs>
        <w:ind w:left="450" w:right="675"/>
        <w:jc w:val="both"/>
      </w:pPr>
    </w:p>
    <w:p w14:paraId="733C279C" w14:textId="32E95CC1" w:rsidR="00B53562" w:rsidRPr="00DB120F" w:rsidRDefault="00C53B3D" w:rsidP="00F62B29">
      <w:pPr>
        <w:pStyle w:val="ListParagraph"/>
        <w:numPr>
          <w:ilvl w:val="0"/>
          <w:numId w:val="22"/>
        </w:numPr>
        <w:tabs>
          <w:tab w:val="left" w:pos="2081"/>
        </w:tabs>
        <w:ind w:right="675"/>
        <w:jc w:val="both"/>
        <w:rPr>
          <w:b/>
        </w:rPr>
      </w:pPr>
      <w:r w:rsidRPr="00070A41">
        <w:rPr>
          <w:b/>
        </w:rPr>
        <w:t>Project Contacts</w:t>
      </w:r>
    </w:p>
    <w:p w14:paraId="65C88B59" w14:textId="77777777" w:rsidR="00B53562" w:rsidRPr="00070A41" w:rsidRDefault="00C53B3D" w:rsidP="00F62B29">
      <w:pPr>
        <w:pStyle w:val="Heading2"/>
        <w:numPr>
          <w:ilvl w:val="0"/>
          <w:numId w:val="23"/>
        </w:numPr>
        <w:spacing w:before="0"/>
        <w:rPr>
          <w:sz w:val="22"/>
          <w:szCs w:val="22"/>
        </w:rPr>
      </w:pPr>
      <w:bookmarkStart w:id="0" w:name="_vjkslmnc1x8" w:colFirst="0" w:colLast="0"/>
      <w:bookmarkEnd w:id="0"/>
      <w:r w:rsidRPr="00070A41">
        <w:rPr>
          <w:b w:val="0"/>
          <w:sz w:val="22"/>
          <w:szCs w:val="22"/>
        </w:rPr>
        <w:t>Project Coordinator/Director: Provide names and contact information of responsible parties of the project.</w:t>
      </w:r>
    </w:p>
    <w:p w14:paraId="5996C2F3" w14:textId="77777777" w:rsidR="00B53562" w:rsidRPr="00070A41" w:rsidRDefault="00B53562" w:rsidP="00F62B29">
      <w:pPr>
        <w:tabs>
          <w:tab w:val="left" w:pos="2801"/>
        </w:tabs>
        <w:ind w:left="450" w:right="676"/>
        <w:jc w:val="both"/>
        <w:rPr>
          <w:b/>
        </w:rPr>
      </w:pPr>
    </w:p>
    <w:p w14:paraId="32E8C58F" w14:textId="0497AC45" w:rsidR="00B53562" w:rsidRPr="00070A41" w:rsidRDefault="00C53B3D" w:rsidP="00F62B29">
      <w:pPr>
        <w:pStyle w:val="ListParagraph"/>
        <w:numPr>
          <w:ilvl w:val="0"/>
          <w:numId w:val="22"/>
        </w:numPr>
        <w:tabs>
          <w:tab w:val="left" w:pos="2801"/>
        </w:tabs>
        <w:ind w:right="676"/>
        <w:jc w:val="both"/>
      </w:pPr>
      <w:r w:rsidRPr="00070A41">
        <w:rPr>
          <w:b/>
        </w:rPr>
        <w:t>Additional Attachments Required</w:t>
      </w:r>
      <w:r w:rsidRPr="00070A41">
        <w:t xml:space="preserve"> </w:t>
      </w:r>
    </w:p>
    <w:p w14:paraId="26EFBCFE" w14:textId="371AA414" w:rsidR="00B53562" w:rsidRPr="00070A41" w:rsidRDefault="00C53B3D" w:rsidP="00F62B29">
      <w:pPr>
        <w:numPr>
          <w:ilvl w:val="0"/>
          <w:numId w:val="9"/>
        </w:numPr>
        <w:tabs>
          <w:tab w:val="left" w:pos="842"/>
          <w:tab w:val="left" w:pos="843"/>
          <w:tab w:val="left" w:pos="12470"/>
          <w:tab w:val="left" w:pos="13081"/>
        </w:tabs>
      </w:pPr>
      <w:r w:rsidRPr="00070A41">
        <w:t>Letters of Support: 2-4 letters as it relates to the ability to handle the project description or work plan</w:t>
      </w:r>
    </w:p>
    <w:p w14:paraId="56321F09" w14:textId="1E3517E5" w:rsidR="00B53562" w:rsidRPr="00070A41" w:rsidRDefault="00A644FB" w:rsidP="00F62B29">
      <w:pPr>
        <w:numPr>
          <w:ilvl w:val="0"/>
          <w:numId w:val="9"/>
        </w:numPr>
        <w:tabs>
          <w:tab w:val="left" w:pos="1361"/>
        </w:tabs>
        <w:jc w:val="both"/>
      </w:pPr>
      <w:r w:rsidRPr="00070A41">
        <w:t xml:space="preserve">  </w:t>
      </w:r>
      <w:r w:rsidR="00C53B3D" w:rsidRPr="00070A41">
        <w:t>A copy of the Tax form 990 from the most recently completed year (if applicable)</w:t>
      </w:r>
    </w:p>
    <w:p w14:paraId="5BDD700A" w14:textId="0B03B7B3" w:rsidR="00B53562" w:rsidRPr="00070A41" w:rsidRDefault="00A644FB" w:rsidP="00F62B29">
      <w:pPr>
        <w:numPr>
          <w:ilvl w:val="0"/>
          <w:numId w:val="9"/>
        </w:numPr>
        <w:tabs>
          <w:tab w:val="left" w:pos="1361"/>
        </w:tabs>
        <w:ind w:right="677"/>
        <w:jc w:val="both"/>
      </w:pPr>
      <w:r w:rsidRPr="00070A41">
        <w:t xml:space="preserve">  </w:t>
      </w:r>
      <w:r w:rsidR="00C53B3D" w:rsidRPr="00070A41">
        <w:t>A copy of the company’s financial statements from the most recently completed year (if applicable)</w:t>
      </w:r>
    </w:p>
    <w:p w14:paraId="59200C51" w14:textId="425D0F6F" w:rsidR="00B53562" w:rsidRPr="00070A41" w:rsidRDefault="00A644FB" w:rsidP="00F62B29">
      <w:pPr>
        <w:numPr>
          <w:ilvl w:val="0"/>
          <w:numId w:val="9"/>
        </w:numPr>
        <w:tabs>
          <w:tab w:val="left" w:pos="1361"/>
        </w:tabs>
        <w:ind w:right="677"/>
        <w:jc w:val="both"/>
      </w:pPr>
      <w:r w:rsidRPr="00070A41">
        <w:t xml:space="preserve">  </w:t>
      </w:r>
      <w:r w:rsidR="00C53B3D" w:rsidRPr="00070A41">
        <w:t>Board approved organizational budget for current year</w:t>
      </w:r>
    </w:p>
    <w:p w14:paraId="3D8573B7" w14:textId="77777777" w:rsidR="00B53562" w:rsidRPr="00070A41" w:rsidRDefault="00B53562">
      <w:pPr>
        <w:tabs>
          <w:tab w:val="left" w:pos="2801"/>
        </w:tabs>
        <w:spacing w:before="1" w:line="259" w:lineRule="auto"/>
        <w:ind w:right="676"/>
        <w:jc w:val="both"/>
      </w:pPr>
    </w:p>
    <w:p w14:paraId="229A89D7" w14:textId="77777777" w:rsidR="004554F3" w:rsidRDefault="004554F3">
      <w:pPr>
        <w:rPr>
          <w:b/>
        </w:rPr>
      </w:pPr>
      <w:r>
        <w:rPr>
          <w:b/>
        </w:rPr>
        <w:br w:type="page"/>
      </w:r>
    </w:p>
    <w:p w14:paraId="3D4A07AA" w14:textId="457B3484" w:rsidR="001241EF" w:rsidRPr="00070A41" w:rsidRDefault="001241EF" w:rsidP="00612924">
      <w:pPr>
        <w:ind w:left="720"/>
        <w:rPr>
          <w:b/>
        </w:rPr>
      </w:pPr>
      <w:r w:rsidRPr="00070A41">
        <w:rPr>
          <w:b/>
        </w:rPr>
        <w:lastRenderedPageBreak/>
        <w:t xml:space="preserve">Budget Summary Template </w:t>
      </w:r>
    </w:p>
    <w:p w14:paraId="43B509B9" w14:textId="77777777" w:rsidR="00B53562" w:rsidRPr="00070A41" w:rsidRDefault="00B53562">
      <w:pPr>
        <w:tabs>
          <w:tab w:val="left" w:pos="2801"/>
        </w:tabs>
        <w:spacing w:before="1" w:line="259" w:lineRule="auto"/>
        <w:ind w:right="676"/>
        <w:jc w:val="both"/>
      </w:pPr>
    </w:p>
    <w:tbl>
      <w:tblPr>
        <w:tblW w:w="9644" w:type="dxa"/>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1"/>
        <w:gridCol w:w="3803"/>
        <w:gridCol w:w="3060"/>
      </w:tblGrid>
      <w:tr w:rsidR="00177C68" w:rsidRPr="00177C68" w14:paraId="7669A601" w14:textId="77777777" w:rsidTr="001241EF">
        <w:trPr>
          <w:trHeight w:val="507"/>
        </w:trPr>
        <w:tc>
          <w:tcPr>
            <w:tcW w:w="9644" w:type="dxa"/>
            <w:gridSpan w:val="3"/>
            <w:tcBorders>
              <w:left w:val="single" w:sz="4" w:space="0" w:color="000000"/>
              <w:right w:val="single" w:sz="4" w:space="0" w:color="000000"/>
            </w:tcBorders>
          </w:tcPr>
          <w:p w14:paraId="3290C1DA" w14:textId="77777777" w:rsidR="00177C68" w:rsidRPr="00177C68" w:rsidRDefault="00177C68" w:rsidP="00177C68">
            <w:pPr>
              <w:spacing w:before="14"/>
              <w:ind w:left="2356" w:right="2356"/>
              <w:jc w:val="center"/>
              <w:rPr>
                <w:i/>
              </w:rPr>
            </w:pPr>
            <w:r w:rsidRPr="00177C68">
              <w:rPr>
                <w:i/>
              </w:rPr>
              <w:t>Budget Summary Template – BIOC Application</w:t>
            </w:r>
          </w:p>
        </w:tc>
      </w:tr>
      <w:tr w:rsidR="00177C68" w:rsidRPr="00177C68" w14:paraId="31B05739" w14:textId="77777777" w:rsidTr="001241EF">
        <w:trPr>
          <w:trHeight w:val="509"/>
        </w:trPr>
        <w:tc>
          <w:tcPr>
            <w:tcW w:w="9644" w:type="dxa"/>
            <w:gridSpan w:val="3"/>
            <w:tcBorders>
              <w:left w:val="single" w:sz="4" w:space="0" w:color="000000"/>
              <w:right w:val="single" w:sz="4" w:space="0" w:color="000000"/>
            </w:tcBorders>
          </w:tcPr>
          <w:p w14:paraId="4E125E16" w14:textId="77777777" w:rsidR="00177C68" w:rsidRPr="00177C68" w:rsidRDefault="00177C68" w:rsidP="00177C68">
            <w:pPr>
              <w:spacing w:before="143"/>
              <w:ind w:left="9"/>
              <w:rPr>
                <w:i/>
              </w:rPr>
            </w:pPr>
            <w:r w:rsidRPr="00177C68">
              <w:rPr>
                <w:i/>
              </w:rPr>
              <w:t>PERSONNEL SUMMARY</w:t>
            </w:r>
          </w:p>
        </w:tc>
      </w:tr>
      <w:tr w:rsidR="00177C68" w:rsidRPr="00177C68" w14:paraId="79A57777" w14:textId="77777777" w:rsidTr="001241EF">
        <w:trPr>
          <w:trHeight w:val="507"/>
        </w:trPr>
        <w:tc>
          <w:tcPr>
            <w:tcW w:w="2781" w:type="dxa"/>
            <w:tcBorders>
              <w:left w:val="single" w:sz="4" w:space="0" w:color="000000"/>
              <w:right w:val="single" w:sz="4" w:space="0" w:color="000000"/>
            </w:tcBorders>
          </w:tcPr>
          <w:p w14:paraId="550EE864" w14:textId="77777777" w:rsidR="00177C68" w:rsidRPr="00177C68" w:rsidRDefault="00177C68" w:rsidP="00177C68">
            <w:pPr>
              <w:spacing w:before="8"/>
              <w:rPr>
                <w:b/>
              </w:rPr>
            </w:pPr>
          </w:p>
          <w:p w14:paraId="37F6377E" w14:textId="77777777" w:rsidR="00177C68" w:rsidRPr="00177C68" w:rsidRDefault="00177C68" w:rsidP="00177C68">
            <w:pPr>
              <w:spacing w:before="1" w:line="246" w:lineRule="auto"/>
              <w:ind w:left="9"/>
            </w:pPr>
            <w:r w:rsidRPr="00177C68">
              <w:t>POSITION TITLE</w:t>
            </w:r>
          </w:p>
        </w:tc>
        <w:tc>
          <w:tcPr>
            <w:tcW w:w="3803" w:type="dxa"/>
            <w:tcBorders>
              <w:left w:val="single" w:sz="4" w:space="0" w:color="000000"/>
              <w:right w:val="single" w:sz="4" w:space="0" w:color="000000"/>
            </w:tcBorders>
          </w:tcPr>
          <w:p w14:paraId="7BBBBD94" w14:textId="77777777" w:rsidR="00177C68" w:rsidRPr="00177C68" w:rsidRDefault="00177C68" w:rsidP="00177C68">
            <w:pPr>
              <w:spacing w:before="8"/>
              <w:rPr>
                <w:b/>
              </w:rPr>
            </w:pPr>
          </w:p>
          <w:p w14:paraId="6C64CAAD" w14:textId="77777777" w:rsidR="00177C68" w:rsidRPr="00177C68" w:rsidRDefault="00177C68" w:rsidP="00177C68">
            <w:pPr>
              <w:spacing w:before="1" w:line="246" w:lineRule="auto"/>
              <w:ind w:left="798"/>
            </w:pPr>
            <w:r w:rsidRPr="00177C68">
              <w:t>ROLE ON PROJECT</w:t>
            </w:r>
          </w:p>
        </w:tc>
        <w:tc>
          <w:tcPr>
            <w:tcW w:w="3059" w:type="dxa"/>
            <w:tcBorders>
              <w:left w:val="single" w:sz="4" w:space="0" w:color="000000"/>
              <w:bottom w:val="single" w:sz="4" w:space="0" w:color="000000"/>
              <w:right w:val="single" w:sz="4" w:space="0" w:color="000000"/>
            </w:tcBorders>
          </w:tcPr>
          <w:p w14:paraId="71C04F0C" w14:textId="77777777" w:rsidR="00177C68" w:rsidRPr="00177C68" w:rsidRDefault="00177C68" w:rsidP="00177C68">
            <w:pPr>
              <w:spacing w:before="19"/>
              <w:ind w:left="494" w:right="283" w:hanging="192"/>
            </w:pPr>
            <w:r w:rsidRPr="00177C68">
              <w:t>SALARIES &amp; WAGES + FRINGE BENEFITS</w:t>
            </w:r>
          </w:p>
        </w:tc>
      </w:tr>
      <w:tr w:rsidR="00177C68" w:rsidRPr="00177C68" w14:paraId="667C41A6" w14:textId="77777777" w:rsidTr="001241EF">
        <w:trPr>
          <w:trHeight w:val="412"/>
        </w:trPr>
        <w:tc>
          <w:tcPr>
            <w:tcW w:w="2781" w:type="dxa"/>
            <w:tcBorders>
              <w:left w:val="single" w:sz="4" w:space="0" w:color="000000"/>
            </w:tcBorders>
          </w:tcPr>
          <w:p w14:paraId="5BE51706" w14:textId="77777777" w:rsidR="00177C68" w:rsidRPr="00177C68" w:rsidRDefault="00177C68" w:rsidP="00177C68">
            <w:pPr>
              <w:rPr>
                <w:rFonts w:eastAsia="Times New Roman"/>
              </w:rPr>
            </w:pPr>
          </w:p>
        </w:tc>
        <w:tc>
          <w:tcPr>
            <w:tcW w:w="3803" w:type="dxa"/>
          </w:tcPr>
          <w:p w14:paraId="7EB138B0" w14:textId="77777777" w:rsidR="00177C68" w:rsidRPr="00177C68" w:rsidRDefault="00177C68" w:rsidP="00177C68">
            <w:pPr>
              <w:rPr>
                <w:rFonts w:eastAsia="Times New Roman"/>
              </w:rPr>
            </w:pPr>
          </w:p>
        </w:tc>
        <w:tc>
          <w:tcPr>
            <w:tcW w:w="3059" w:type="dxa"/>
            <w:tcBorders>
              <w:top w:val="single" w:sz="4" w:space="0" w:color="000000"/>
              <w:bottom w:val="single" w:sz="4" w:space="0" w:color="000000"/>
              <w:right w:val="single" w:sz="4" w:space="0" w:color="000000"/>
            </w:tcBorders>
          </w:tcPr>
          <w:p w14:paraId="6FD8AD46" w14:textId="77777777" w:rsidR="00177C68" w:rsidRPr="00177C68" w:rsidRDefault="00177C68" w:rsidP="00177C68">
            <w:pPr>
              <w:spacing w:before="172" w:line="246" w:lineRule="auto"/>
              <w:ind w:right="614"/>
              <w:jc w:val="right"/>
            </w:pPr>
          </w:p>
        </w:tc>
      </w:tr>
      <w:tr w:rsidR="00177C68" w:rsidRPr="00177C68" w14:paraId="6B52F7D6" w14:textId="77777777" w:rsidTr="001241EF">
        <w:trPr>
          <w:trHeight w:val="412"/>
        </w:trPr>
        <w:tc>
          <w:tcPr>
            <w:tcW w:w="2781" w:type="dxa"/>
            <w:tcBorders>
              <w:left w:val="single" w:sz="4" w:space="0" w:color="000000"/>
            </w:tcBorders>
          </w:tcPr>
          <w:p w14:paraId="47EF7ACF" w14:textId="77777777" w:rsidR="00177C68" w:rsidRPr="00177C68" w:rsidRDefault="00177C68" w:rsidP="00177C68">
            <w:pPr>
              <w:rPr>
                <w:rFonts w:eastAsia="Times New Roman"/>
              </w:rPr>
            </w:pPr>
          </w:p>
        </w:tc>
        <w:tc>
          <w:tcPr>
            <w:tcW w:w="3803" w:type="dxa"/>
          </w:tcPr>
          <w:p w14:paraId="49473A8E" w14:textId="77777777" w:rsidR="00177C68" w:rsidRPr="00177C68" w:rsidRDefault="00177C68" w:rsidP="00177C68">
            <w:pPr>
              <w:rPr>
                <w:rFonts w:eastAsia="Times New Roman"/>
              </w:rPr>
            </w:pPr>
          </w:p>
        </w:tc>
        <w:tc>
          <w:tcPr>
            <w:tcW w:w="3059" w:type="dxa"/>
            <w:tcBorders>
              <w:top w:val="single" w:sz="4" w:space="0" w:color="000000"/>
              <w:bottom w:val="single" w:sz="4" w:space="0" w:color="000000"/>
              <w:right w:val="single" w:sz="4" w:space="0" w:color="000000"/>
            </w:tcBorders>
          </w:tcPr>
          <w:p w14:paraId="4C9E2DE1" w14:textId="77777777" w:rsidR="00177C68" w:rsidRPr="00177C68" w:rsidRDefault="00177C68" w:rsidP="00177C68">
            <w:pPr>
              <w:spacing w:before="172" w:line="246" w:lineRule="auto"/>
              <w:ind w:right="614"/>
              <w:jc w:val="right"/>
            </w:pPr>
            <w:r w:rsidRPr="00177C68">
              <w:t>$</w:t>
            </w:r>
          </w:p>
        </w:tc>
      </w:tr>
      <w:tr w:rsidR="00177C68" w:rsidRPr="00177C68" w14:paraId="1B62AFE2" w14:textId="77777777" w:rsidTr="001241EF">
        <w:trPr>
          <w:trHeight w:val="412"/>
        </w:trPr>
        <w:tc>
          <w:tcPr>
            <w:tcW w:w="2781" w:type="dxa"/>
            <w:tcBorders>
              <w:left w:val="single" w:sz="4" w:space="0" w:color="000000"/>
            </w:tcBorders>
          </w:tcPr>
          <w:p w14:paraId="68FACA8B" w14:textId="77777777" w:rsidR="00177C68" w:rsidRPr="00177C68" w:rsidRDefault="00177C68" w:rsidP="00177C68">
            <w:pPr>
              <w:rPr>
                <w:rFonts w:eastAsia="Times New Roman"/>
              </w:rPr>
            </w:pPr>
          </w:p>
        </w:tc>
        <w:tc>
          <w:tcPr>
            <w:tcW w:w="3803" w:type="dxa"/>
          </w:tcPr>
          <w:p w14:paraId="783935CC" w14:textId="77777777" w:rsidR="00177C68" w:rsidRPr="00177C68" w:rsidRDefault="00177C68" w:rsidP="00177C68">
            <w:pPr>
              <w:rPr>
                <w:rFonts w:eastAsia="Times New Roman"/>
              </w:rPr>
            </w:pPr>
          </w:p>
        </w:tc>
        <w:tc>
          <w:tcPr>
            <w:tcW w:w="3059" w:type="dxa"/>
            <w:tcBorders>
              <w:top w:val="single" w:sz="4" w:space="0" w:color="000000"/>
              <w:bottom w:val="single" w:sz="4" w:space="0" w:color="000000"/>
              <w:right w:val="single" w:sz="4" w:space="0" w:color="000000"/>
            </w:tcBorders>
          </w:tcPr>
          <w:p w14:paraId="45D1C440" w14:textId="77777777" w:rsidR="00177C68" w:rsidRPr="00177C68" w:rsidRDefault="00177C68" w:rsidP="00177C68">
            <w:pPr>
              <w:spacing w:before="172" w:line="246" w:lineRule="auto"/>
              <w:ind w:right="614"/>
              <w:jc w:val="right"/>
            </w:pPr>
            <w:r w:rsidRPr="00177C68">
              <w:t>$</w:t>
            </w:r>
          </w:p>
        </w:tc>
      </w:tr>
      <w:tr w:rsidR="00177C68" w:rsidRPr="00177C68" w14:paraId="3D227C9C" w14:textId="77777777" w:rsidTr="001241EF">
        <w:trPr>
          <w:trHeight w:val="414"/>
        </w:trPr>
        <w:tc>
          <w:tcPr>
            <w:tcW w:w="2781" w:type="dxa"/>
            <w:tcBorders>
              <w:left w:val="single" w:sz="4" w:space="0" w:color="000000"/>
              <w:bottom w:val="single" w:sz="12" w:space="0" w:color="000000"/>
            </w:tcBorders>
          </w:tcPr>
          <w:p w14:paraId="34022268" w14:textId="77777777" w:rsidR="00177C68" w:rsidRPr="00177C68" w:rsidRDefault="00177C68" w:rsidP="00177C68">
            <w:pPr>
              <w:rPr>
                <w:rFonts w:eastAsia="Times New Roman"/>
              </w:rPr>
            </w:pPr>
          </w:p>
        </w:tc>
        <w:tc>
          <w:tcPr>
            <w:tcW w:w="3803" w:type="dxa"/>
            <w:tcBorders>
              <w:bottom w:val="single" w:sz="12" w:space="0" w:color="000000"/>
            </w:tcBorders>
          </w:tcPr>
          <w:p w14:paraId="50EEB730" w14:textId="77777777" w:rsidR="00177C68" w:rsidRPr="00177C68" w:rsidRDefault="00177C68" w:rsidP="00177C68">
            <w:pPr>
              <w:rPr>
                <w:rFonts w:eastAsia="Times New Roman"/>
              </w:rPr>
            </w:pPr>
          </w:p>
        </w:tc>
        <w:tc>
          <w:tcPr>
            <w:tcW w:w="3059" w:type="dxa"/>
            <w:tcBorders>
              <w:top w:val="single" w:sz="4" w:space="0" w:color="000000"/>
              <w:bottom w:val="single" w:sz="12" w:space="0" w:color="000000"/>
              <w:right w:val="single" w:sz="4" w:space="0" w:color="000000"/>
            </w:tcBorders>
          </w:tcPr>
          <w:p w14:paraId="70F68A3F" w14:textId="77777777" w:rsidR="00177C68" w:rsidRPr="00177C68" w:rsidRDefault="00177C68" w:rsidP="00177C68">
            <w:pPr>
              <w:spacing w:before="172" w:line="248" w:lineRule="auto"/>
              <w:ind w:right="614"/>
              <w:jc w:val="right"/>
            </w:pPr>
            <w:r w:rsidRPr="00177C68">
              <w:t>$</w:t>
            </w:r>
          </w:p>
        </w:tc>
      </w:tr>
      <w:tr w:rsidR="00177C68" w:rsidRPr="00177C68" w14:paraId="6B918042" w14:textId="77777777" w:rsidTr="001241EF">
        <w:trPr>
          <w:trHeight w:val="398"/>
        </w:trPr>
        <w:tc>
          <w:tcPr>
            <w:tcW w:w="6584" w:type="dxa"/>
            <w:gridSpan w:val="2"/>
            <w:tcBorders>
              <w:top w:val="single" w:sz="12" w:space="0" w:color="000000"/>
              <w:left w:val="single" w:sz="12" w:space="0" w:color="000000"/>
              <w:bottom w:val="single" w:sz="12" w:space="0" w:color="000000"/>
            </w:tcBorders>
          </w:tcPr>
          <w:p w14:paraId="6F1351E6" w14:textId="77777777" w:rsidR="00177C68" w:rsidRPr="00177C68" w:rsidRDefault="00177C68" w:rsidP="00177C68">
            <w:pPr>
              <w:spacing w:before="155" w:line="248" w:lineRule="auto"/>
              <w:rPr>
                <w:b/>
              </w:rPr>
            </w:pPr>
            <w:r w:rsidRPr="00177C68">
              <w:rPr>
                <w:b/>
              </w:rPr>
              <w:t>TOTAL SALARIES &amp; WAGES + FRINGE BENEFITS</w:t>
            </w:r>
          </w:p>
        </w:tc>
        <w:tc>
          <w:tcPr>
            <w:tcW w:w="3059" w:type="dxa"/>
            <w:tcBorders>
              <w:top w:val="single" w:sz="12" w:space="0" w:color="000000"/>
              <w:bottom w:val="single" w:sz="12" w:space="0" w:color="000000"/>
              <w:right w:val="single" w:sz="12" w:space="0" w:color="000000"/>
            </w:tcBorders>
          </w:tcPr>
          <w:p w14:paraId="5339CD9A" w14:textId="77777777" w:rsidR="00177C68" w:rsidRPr="00177C68" w:rsidRDefault="00177C68" w:rsidP="00177C68">
            <w:pPr>
              <w:spacing w:before="155" w:line="248" w:lineRule="auto"/>
              <w:ind w:right="604"/>
              <w:jc w:val="right"/>
              <w:rPr>
                <w:b/>
              </w:rPr>
            </w:pPr>
            <w:r w:rsidRPr="00177C68">
              <w:rPr>
                <w:b/>
              </w:rPr>
              <w:t>$</w:t>
            </w:r>
          </w:p>
        </w:tc>
      </w:tr>
      <w:tr w:rsidR="00177C68" w:rsidRPr="00177C68" w14:paraId="365C48AB" w14:textId="77777777" w:rsidTr="001241EF">
        <w:trPr>
          <w:trHeight w:val="398"/>
        </w:trPr>
        <w:tc>
          <w:tcPr>
            <w:tcW w:w="9644" w:type="dxa"/>
            <w:gridSpan w:val="3"/>
            <w:tcBorders>
              <w:top w:val="single" w:sz="12" w:space="0" w:color="000000"/>
              <w:left w:val="single" w:sz="4" w:space="0" w:color="000000"/>
              <w:right w:val="single" w:sz="4" w:space="0" w:color="000000"/>
            </w:tcBorders>
          </w:tcPr>
          <w:p w14:paraId="47F252B8" w14:textId="77777777" w:rsidR="00177C68" w:rsidRPr="00177C68" w:rsidRDefault="00177C68" w:rsidP="00177C68">
            <w:pPr>
              <w:spacing w:before="86"/>
              <w:ind w:left="9"/>
              <w:rPr>
                <w:i/>
              </w:rPr>
            </w:pPr>
            <w:r w:rsidRPr="00177C68">
              <w:rPr>
                <w:i/>
              </w:rPr>
              <w:t>OPERATING AND SUPPLIES COSTS</w:t>
            </w:r>
          </w:p>
        </w:tc>
      </w:tr>
      <w:tr w:rsidR="00177C68" w:rsidRPr="00177C68" w14:paraId="4E7B35AE" w14:textId="77777777" w:rsidTr="004554F3">
        <w:trPr>
          <w:cantSplit/>
          <w:trHeight w:val="326"/>
        </w:trPr>
        <w:tc>
          <w:tcPr>
            <w:tcW w:w="6584" w:type="dxa"/>
            <w:gridSpan w:val="2"/>
            <w:tcBorders>
              <w:left w:val="single" w:sz="4" w:space="0" w:color="000000"/>
              <w:bottom w:val="single" w:sz="12" w:space="0" w:color="000000"/>
              <w:right w:val="single" w:sz="4" w:space="0" w:color="000000"/>
            </w:tcBorders>
          </w:tcPr>
          <w:p w14:paraId="0D5C8A36" w14:textId="77777777" w:rsidR="00177C68" w:rsidRPr="00177C68" w:rsidRDefault="00177C68" w:rsidP="00177C68">
            <w:pPr>
              <w:spacing w:before="47"/>
              <w:ind w:left="9"/>
            </w:pPr>
            <w:r w:rsidRPr="00177C68">
              <w:t>CONTRACTED SERVICES</w:t>
            </w:r>
          </w:p>
        </w:tc>
        <w:tc>
          <w:tcPr>
            <w:tcW w:w="3059" w:type="dxa"/>
            <w:tcBorders>
              <w:left w:val="single" w:sz="4" w:space="0" w:color="000000"/>
              <w:bottom w:val="single" w:sz="12" w:space="0" w:color="000000"/>
              <w:right w:val="single" w:sz="4" w:space="0" w:color="000000"/>
            </w:tcBorders>
          </w:tcPr>
          <w:p w14:paraId="322EF509" w14:textId="77777777" w:rsidR="00177C68" w:rsidRPr="00177C68" w:rsidRDefault="00177C68" w:rsidP="00177C68">
            <w:pPr>
              <w:spacing w:before="79" w:line="248" w:lineRule="auto"/>
              <w:ind w:right="585"/>
              <w:jc w:val="right"/>
            </w:pPr>
            <w:r w:rsidRPr="00177C68">
              <w:t>$</w:t>
            </w:r>
          </w:p>
        </w:tc>
      </w:tr>
      <w:tr w:rsidR="00177C68" w:rsidRPr="00177C68" w14:paraId="27A1B468" w14:textId="77777777" w:rsidTr="001241EF">
        <w:trPr>
          <w:trHeight w:val="312"/>
        </w:trPr>
        <w:tc>
          <w:tcPr>
            <w:tcW w:w="6584" w:type="dxa"/>
            <w:gridSpan w:val="2"/>
            <w:tcBorders>
              <w:top w:val="single" w:sz="12" w:space="0" w:color="000000"/>
              <w:left w:val="single" w:sz="4" w:space="0" w:color="000000"/>
              <w:bottom w:val="single" w:sz="12" w:space="0" w:color="000000"/>
              <w:right w:val="single" w:sz="4" w:space="0" w:color="000000"/>
            </w:tcBorders>
          </w:tcPr>
          <w:p w14:paraId="67C74520" w14:textId="77777777" w:rsidR="00177C68" w:rsidRPr="00177C68" w:rsidRDefault="00177C68" w:rsidP="00177C68">
            <w:pPr>
              <w:spacing w:line="252" w:lineRule="auto"/>
              <w:ind w:left="9"/>
            </w:pPr>
            <w:r w:rsidRPr="00177C68">
              <w:t>SUPPLIES</w:t>
            </w:r>
          </w:p>
        </w:tc>
        <w:tc>
          <w:tcPr>
            <w:tcW w:w="3059" w:type="dxa"/>
            <w:tcBorders>
              <w:top w:val="single" w:sz="12" w:space="0" w:color="000000"/>
              <w:left w:val="single" w:sz="4" w:space="0" w:color="000000"/>
              <w:bottom w:val="single" w:sz="12" w:space="0" w:color="000000"/>
              <w:right w:val="single" w:sz="4" w:space="0" w:color="000000"/>
            </w:tcBorders>
          </w:tcPr>
          <w:p w14:paraId="62B3D28F" w14:textId="77777777" w:rsidR="00177C68" w:rsidRPr="00177C68" w:rsidRDefault="00177C68" w:rsidP="00177C68">
            <w:pPr>
              <w:spacing w:before="64" w:line="248" w:lineRule="auto"/>
              <w:ind w:right="585"/>
              <w:jc w:val="right"/>
            </w:pPr>
            <w:r w:rsidRPr="00177C68">
              <w:t>$</w:t>
            </w:r>
          </w:p>
        </w:tc>
      </w:tr>
      <w:tr w:rsidR="00177C68" w:rsidRPr="00177C68" w14:paraId="6B71A239" w14:textId="77777777" w:rsidTr="001241EF">
        <w:trPr>
          <w:trHeight w:val="310"/>
        </w:trPr>
        <w:tc>
          <w:tcPr>
            <w:tcW w:w="6584" w:type="dxa"/>
            <w:gridSpan w:val="2"/>
            <w:tcBorders>
              <w:top w:val="single" w:sz="12" w:space="0" w:color="000000"/>
              <w:left w:val="single" w:sz="4" w:space="0" w:color="000000"/>
              <w:bottom w:val="single" w:sz="12" w:space="0" w:color="000000"/>
              <w:right w:val="single" w:sz="4" w:space="0" w:color="000000"/>
            </w:tcBorders>
          </w:tcPr>
          <w:p w14:paraId="0192C84F" w14:textId="77777777" w:rsidR="00177C68" w:rsidRPr="00177C68" w:rsidRDefault="00177C68" w:rsidP="00177C68">
            <w:pPr>
              <w:spacing w:line="252" w:lineRule="auto"/>
              <w:ind w:left="9"/>
            </w:pPr>
            <w:r w:rsidRPr="00177C68">
              <w:t>TRAVEL</w:t>
            </w:r>
          </w:p>
        </w:tc>
        <w:tc>
          <w:tcPr>
            <w:tcW w:w="3059" w:type="dxa"/>
            <w:tcBorders>
              <w:top w:val="single" w:sz="12" w:space="0" w:color="000000"/>
              <w:left w:val="single" w:sz="4" w:space="0" w:color="000000"/>
              <w:bottom w:val="single" w:sz="12" w:space="0" w:color="000000"/>
              <w:right w:val="single" w:sz="4" w:space="0" w:color="000000"/>
            </w:tcBorders>
          </w:tcPr>
          <w:p w14:paraId="771B3FF5" w14:textId="77777777" w:rsidR="00177C68" w:rsidRPr="00177C68" w:rsidRDefault="00177C68" w:rsidP="00177C68">
            <w:pPr>
              <w:spacing w:before="64" w:line="246" w:lineRule="auto"/>
              <w:ind w:right="585"/>
              <w:jc w:val="right"/>
            </w:pPr>
            <w:r w:rsidRPr="00177C68">
              <w:t>$</w:t>
            </w:r>
          </w:p>
        </w:tc>
      </w:tr>
      <w:tr w:rsidR="00177C68" w:rsidRPr="00177C68" w14:paraId="7CD1BF5D" w14:textId="77777777" w:rsidTr="001241EF">
        <w:trPr>
          <w:trHeight w:val="312"/>
        </w:trPr>
        <w:tc>
          <w:tcPr>
            <w:tcW w:w="6584" w:type="dxa"/>
            <w:gridSpan w:val="2"/>
            <w:tcBorders>
              <w:top w:val="single" w:sz="12" w:space="0" w:color="000000"/>
              <w:left w:val="single" w:sz="4" w:space="0" w:color="000000"/>
              <w:bottom w:val="single" w:sz="12" w:space="0" w:color="000000"/>
              <w:right w:val="single" w:sz="4" w:space="0" w:color="000000"/>
            </w:tcBorders>
          </w:tcPr>
          <w:p w14:paraId="016952A2" w14:textId="77777777" w:rsidR="00177C68" w:rsidRPr="00177C68" w:rsidRDefault="00177C68" w:rsidP="00177C68">
            <w:pPr>
              <w:spacing w:before="2"/>
              <w:ind w:left="9"/>
            </w:pPr>
            <w:r w:rsidRPr="00177C68">
              <w:t>OTHER EXPENSES (itemize by category)</w:t>
            </w:r>
          </w:p>
        </w:tc>
        <w:tc>
          <w:tcPr>
            <w:tcW w:w="3059" w:type="dxa"/>
            <w:tcBorders>
              <w:top w:val="single" w:sz="12" w:space="0" w:color="000000"/>
              <w:left w:val="single" w:sz="4" w:space="0" w:color="000000"/>
              <w:bottom w:val="single" w:sz="12" w:space="0" w:color="000000"/>
              <w:right w:val="single" w:sz="4" w:space="0" w:color="000000"/>
            </w:tcBorders>
          </w:tcPr>
          <w:p w14:paraId="4093AFF2" w14:textId="77777777" w:rsidR="00177C68" w:rsidRPr="00177C68" w:rsidRDefault="00177C68" w:rsidP="00177C68">
            <w:pPr>
              <w:spacing w:before="66" w:line="246" w:lineRule="auto"/>
              <w:ind w:right="585"/>
              <w:jc w:val="right"/>
            </w:pPr>
            <w:r w:rsidRPr="00177C68">
              <w:t>$</w:t>
            </w:r>
          </w:p>
        </w:tc>
      </w:tr>
      <w:tr w:rsidR="00177C68" w:rsidRPr="00177C68" w14:paraId="3EAB97EC" w14:textId="77777777" w:rsidTr="001241EF">
        <w:trPr>
          <w:trHeight w:val="398"/>
        </w:trPr>
        <w:tc>
          <w:tcPr>
            <w:tcW w:w="6584" w:type="dxa"/>
            <w:gridSpan w:val="2"/>
            <w:tcBorders>
              <w:top w:val="single" w:sz="12" w:space="0" w:color="000000"/>
              <w:left w:val="single" w:sz="12" w:space="0" w:color="000000"/>
              <w:bottom w:val="single" w:sz="18" w:space="0" w:color="000000"/>
              <w:right w:val="single" w:sz="4" w:space="0" w:color="000000"/>
            </w:tcBorders>
          </w:tcPr>
          <w:p w14:paraId="15A74009" w14:textId="77777777" w:rsidR="00177C68" w:rsidRPr="00177C68" w:rsidRDefault="00177C68" w:rsidP="00177C68">
            <w:pPr>
              <w:spacing w:before="86"/>
              <w:rPr>
                <w:b/>
              </w:rPr>
            </w:pPr>
            <w:r w:rsidRPr="00177C68">
              <w:rPr>
                <w:b/>
              </w:rPr>
              <w:t>TOTAL OPERATING AND SUPPLIES COSTS</w:t>
            </w:r>
          </w:p>
        </w:tc>
        <w:tc>
          <w:tcPr>
            <w:tcW w:w="3059" w:type="dxa"/>
            <w:tcBorders>
              <w:top w:val="single" w:sz="12" w:space="0" w:color="000000"/>
              <w:left w:val="single" w:sz="4" w:space="0" w:color="000000"/>
              <w:bottom w:val="single" w:sz="18" w:space="0" w:color="000000"/>
              <w:right w:val="single" w:sz="12" w:space="0" w:color="000000"/>
            </w:tcBorders>
          </w:tcPr>
          <w:p w14:paraId="4C504673" w14:textId="77777777" w:rsidR="00177C68" w:rsidRPr="00177C68" w:rsidRDefault="00177C68" w:rsidP="00177C68">
            <w:pPr>
              <w:spacing w:before="158" w:line="246" w:lineRule="auto"/>
              <w:ind w:right="695"/>
              <w:jc w:val="right"/>
              <w:rPr>
                <w:b/>
              </w:rPr>
            </w:pPr>
            <w:r w:rsidRPr="00177C68">
              <w:rPr>
                <w:b/>
              </w:rPr>
              <w:t>$</w:t>
            </w:r>
          </w:p>
        </w:tc>
      </w:tr>
      <w:tr w:rsidR="00177C68" w:rsidRPr="00177C68" w14:paraId="6F5D24A2" w14:textId="77777777" w:rsidTr="001241EF">
        <w:trPr>
          <w:trHeight w:val="401"/>
        </w:trPr>
        <w:tc>
          <w:tcPr>
            <w:tcW w:w="6584" w:type="dxa"/>
            <w:gridSpan w:val="2"/>
            <w:tcBorders>
              <w:top w:val="single" w:sz="18" w:space="0" w:color="000000"/>
              <w:left w:val="single" w:sz="18" w:space="0" w:color="000000"/>
              <w:bottom w:val="single" w:sz="18" w:space="0" w:color="000000"/>
              <w:right w:val="single" w:sz="18" w:space="0" w:color="000000"/>
            </w:tcBorders>
          </w:tcPr>
          <w:p w14:paraId="57F01306" w14:textId="77777777" w:rsidR="00177C68" w:rsidRPr="00177C68" w:rsidRDefault="00177C68" w:rsidP="00177C68">
            <w:pPr>
              <w:spacing w:before="88"/>
              <w:jc w:val="right"/>
              <w:rPr>
                <w:b/>
              </w:rPr>
            </w:pPr>
            <w:r w:rsidRPr="00177C68">
              <w:rPr>
                <w:b/>
              </w:rPr>
              <w:t>TOTAL COSTS</w:t>
            </w:r>
          </w:p>
        </w:tc>
        <w:tc>
          <w:tcPr>
            <w:tcW w:w="3059" w:type="dxa"/>
            <w:tcBorders>
              <w:top w:val="single" w:sz="18" w:space="0" w:color="000000"/>
              <w:left w:val="single" w:sz="18" w:space="0" w:color="000000"/>
              <w:bottom w:val="single" w:sz="18" w:space="0" w:color="000000"/>
              <w:right w:val="single" w:sz="18" w:space="0" w:color="000000"/>
            </w:tcBorders>
          </w:tcPr>
          <w:p w14:paraId="3016A24D" w14:textId="77777777" w:rsidR="00177C68" w:rsidRPr="00177C68" w:rsidRDefault="00177C68" w:rsidP="00177C68">
            <w:pPr>
              <w:spacing w:before="158" w:line="248" w:lineRule="auto"/>
              <w:ind w:right="695"/>
              <w:jc w:val="right"/>
              <w:rPr>
                <w:b/>
              </w:rPr>
            </w:pPr>
            <w:r w:rsidRPr="00177C68">
              <w:rPr>
                <w:b/>
              </w:rPr>
              <w:t>$</w:t>
            </w:r>
          </w:p>
        </w:tc>
      </w:tr>
    </w:tbl>
    <w:p w14:paraId="60AF8C60" w14:textId="77777777" w:rsidR="00E358E3" w:rsidRPr="00070A41" w:rsidRDefault="00E358E3">
      <w:pPr>
        <w:tabs>
          <w:tab w:val="left" w:pos="2801"/>
        </w:tabs>
        <w:ind w:left="450" w:right="676"/>
        <w:jc w:val="both"/>
        <w:rPr>
          <w:b/>
        </w:rPr>
      </w:pPr>
    </w:p>
    <w:p w14:paraId="1342DAAC" w14:textId="3DF7A631" w:rsidR="00B53562" w:rsidRPr="00E6460B" w:rsidRDefault="00C53B3D">
      <w:pPr>
        <w:tabs>
          <w:tab w:val="left" w:pos="2801"/>
        </w:tabs>
        <w:ind w:left="450" w:right="676"/>
        <w:jc w:val="both"/>
        <w:rPr>
          <w:b/>
          <w:sz w:val="28"/>
          <w:szCs w:val="28"/>
        </w:rPr>
      </w:pPr>
      <w:r w:rsidRPr="00E6460B">
        <w:rPr>
          <w:b/>
          <w:sz w:val="28"/>
          <w:szCs w:val="28"/>
        </w:rPr>
        <w:t>Evaluation Process</w:t>
      </w:r>
    </w:p>
    <w:p w14:paraId="06CBB182" w14:textId="77777777" w:rsidR="00B53562" w:rsidRPr="00070A41" w:rsidRDefault="00B53562">
      <w:pPr>
        <w:tabs>
          <w:tab w:val="left" w:pos="2801"/>
        </w:tabs>
        <w:ind w:left="450" w:right="676"/>
        <w:jc w:val="both"/>
        <w:rPr>
          <w:b/>
        </w:rPr>
      </w:pPr>
    </w:p>
    <w:p w14:paraId="4F658478" w14:textId="77777777" w:rsidR="00B53562" w:rsidRPr="00070A41" w:rsidRDefault="00C53B3D">
      <w:pPr>
        <w:ind w:left="450"/>
      </w:pPr>
      <w:r w:rsidRPr="00070A41">
        <w:t>Applications will be reviewed in three phases.</w:t>
      </w:r>
    </w:p>
    <w:p w14:paraId="0497CAEF" w14:textId="77777777" w:rsidR="00B53562" w:rsidRPr="00070A41" w:rsidRDefault="00B53562">
      <w:pPr>
        <w:ind w:left="450"/>
      </w:pPr>
    </w:p>
    <w:p w14:paraId="4E50F669" w14:textId="77777777" w:rsidR="00B53562" w:rsidRPr="00070A41" w:rsidRDefault="00C53B3D" w:rsidP="00BE5C5E">
      <w:pPr>
        <w:pStyle w:val="ListParagraph"/>
        <w:numPr>
          <w:ilvl w:val="0"/>
          <w:numId w:val="27"/>
        </w:numPr>
        <w:ind w:left="1440" w:right="675" w:hanging="180"/>
        <w:jc w:val="both"/>
      </w:pPr>
      <w:r w:rsidRPr="00070A41">
        <w:t>Phase I: All applications will be initially reviewed for eligibility and completeness by the executive committee members (the Chairperson, Vice Chairperson and Secretary). Applicants will be notified if their applications did not meet eligibility and/or published submission requirements.</w:t>
      </w:r>
    </w:p>
    <w:p w14:paraId="1309EDD8" w14:textId="4E3151A4" w:rsidR="00B53562" w:rsidRPr="00070A41" w:rsidRDefault="00C53B3D" w:rsidP="00BE5C5E">
      <w:pPr>
        <w:pStyle w:val="ListParagraph"/>
        <w:numPr>
          <w:ilvl w:val="0"/>
          <w:numId w:val="27"/>
        </w:numPr>
        <w:tabs>
          <w:tab w:val="left" w:pos="1360"/>
          <w:tab w:val="left" w:pos="1361"/>
        </w:tabs>
        <w:ind w:left="1440" w:right="674" w:hanging="180"/>
      </w:pPr>
      <w:r w:rsidRPr="00070A41">
        <w:t xml:space="preserve">Phase II: A workgroup (of 3 to 6 </w:t>
      </w:r>
      <w:r w:rsidR="003D67D7">
        <w:t xml:space="preserve">committee </w:t>
      </w:r>
      <w:r w:rsidRPr="00070A41">
        <w:t>members) will score applications based on the criteria/scoring system described within this notice.</w:t>
      </w:r>
    </w:p>
    <w:p w14:paraId="443C3EB3" w14:textId="6C14E1CB" w:rsidR="00B53562" w:rsidRDefault="00BE5C5E" w:rsidP="00BE5C5E">
      <w:pPr>
        <w:pStyle w:val="ListParagraph"/>
        <w:numPr>
          <w:ilvl w:val="0"/>
          <w:numId w:val="27"/>
        </w:numPr>
        <w:tabs>
          <w:tab w:val="left" w:pos="1361"/>
          <w:tab w:val="left" w:pos="1362"/>
        </w:tabs>
        <w:ind w:left="1440" w:hanging="180"/>
      </w:pPr>
      <w:r>
        <w:t xml:space="preserve"> </w:t>
      </w:r>
      <w:r w:rsidR="00C53B3D" w:rsidRPr="00070A41">
        <w:t>Phase III: Committee Discussion/Vote on Awarding Funds at a Committee meeting.</w:t>
      </w:r>
    </w:p>
    <w:p w14:paraId="4E8249ED" w14:textId="77777777" w:rsidR="003D67D7" w:rsidRPr="003D67D7" w:rsidRDefault="003D67D7" w:rsidP="003D67D7">
      <w:pPr>
        <w:tabs>
          <w:tab w:val="left" w:pos="1361"/>
          <w:tab w:val="left" w:pos="1362"/>
        </w:tabs>
        <w:ind w:left="720"/>
      </w:pPr>
    </w:p>
    <w:p w14:paraId="2A9CC70C" w14:textId="378950BC" w:rsidR="00B53562" w:rsidRPr="00F86402" w:rsidRDefault="00C53B3D" w:rsidP="00D348D4">
      <w:pPr>
        <w:pStyle w:val="Heading2"/>
        <w:spacing w:before="0"/>
        <w:ind w:left="0" w:firstLine="450"/>
        <w:rPr>
          <w:sz w:val="32"/>
          <w:szCs w:val="32"/>
        </w:rPr>
      </w:pPr>
      <w:r w:rsidRPr="00F86402">
        <w:rPr>
          <w:sz w:val="32"/>
          <w:szCs w:val="32"/>
        </w:rPr>
        <w:t>Application Evaluation and Performance Measurements</w:t>
      </w:r>
    </w:p>
    <w:p w14:paraId="5B8CE0DD" w14:textId="77777777" w:rsidR="00B53562" w:rsidRPr="00070A41" w:rsidRDefault="00B53562">
      <w:pPr>
        <w:pStyle w:val="Heading2"/>
        <w:spacing w:before="0"/>
        <w:ind w:left="450"/>
        <w:rPr>
          <w:b w:val="0"/>
          <w:sz w:val="22"/>
          <w:szCs w:val="22"/>
        </w:rPr>
      </w:pPr>
    </w:p>
    <w:p w14:paraId="469B5F64" w14:textId="77777777" w:rsidR="00B53562" w:rsidRPr="00070A41" w:rsidRDefault="00C53B3D">
      <w:pPr>
        <w:pStyle w:val="Heading3"/>
        <w:tabs>
          <w:tab w:val="left" w:pos="6136"/>
        </w:tabs>
        <w:ind w:left="450"/>
      </w:pPr>
      <w:r w:rsidRPr="00070A41">
        <w:t>Evaluation and Performance Measurement</w:t>
      </w:r>
      <w:r w:rsidRPr="00070A41">
        <w:tab/>
        <w:t>Maximum Points for Application: 100</w:t>
      </w:r>
    </w:p>
    <w:p w14:paraId="51A768C0" w14:textId="77777777" w:rsidR="00B53562" w:rsidRPr="00070A41" w:rsidRDefault="00B53562">
      <w:pPr>
        <w:pBdr>
          <w:top w:val="nil"/>
          <w:left w:val="nil"/>
          <w:bottom w:val="nil"/>
          <w:right w:val="nil"/>
          <w:between w:val="nil"/>
        </w:pBdr>
        <w:ind w:left="450"/>
        <w:rPr>
          <w:b/>
          <w:color w:val="000000"/>
        </w:rPr>
      </w:pPr>
    </w:p>
    <w:p w14:paraId="765957E4" w14:textId="77777777" w:rsidR="00B53562" w:rsidRPr="00070A41" w:rsidRDefault="00C53B3D" w:rsidP="00D348D4">
      <w:pPr>
        <w:pBdr>
          <w:top w:val="nil"/>
          <w:left w:val="nil"/>
          <w:bottom w:val="nil"/>
          <w:right w:val="nil"/>
          <w:between w:val="nil"/>
        </w:pBdr>
        <w:ind w:firstLine="450"/>
        <w:rPr>
          <w:b/>
        </w:rPr>
      </w:pPr>
      <w:r w:rsidRPr="00070A41">
        <w:rPr>
          <w:color w:val="000000"/>
        </w:rPr>
        <w:t>Committee members will evaluate the applications based on the following criteria</w:t>
      </w:r>
      <w:r w:rsidRPr="00070A41">
        <w:t>:</w:t>
      </w:r>
    </w:p>
    <w:p w14:paraId="5C8DBB9D" w14:textId="77777777" w:rsidR="00B53562" w:rsidRPr="00070A41" w:rsidRDefault="00B53562">
      <w:pPr>
        <w:tabs>
          <w:tab w:val="left" w:pos="8009"/>
        </w:tabs>
        <w:ind w:left="450"/>
        <w:rPr>
          <w:b/>
        </w:rPr>
      </w:pPr>
    </w:p>
    <w:p w14:paraId="1C3785E3" w14:textId="77777777" w:rsidR="001658A3" w:rsidRDefault="00177C68" w:rsidP="00E358E3">
      <w:pPr>
        <w:tabs>
          <w:tab w:val="left" w:pos="8009"/>
        </w:tabs>
        <w:ind w:right="510"/>
        <w:rPr>
          <w:b/>
        </w:rPr>
      </w:pPr>
      <w:r w:rsidRPr="00070A41">
        <w:rPr>
          <w:b/>
        </w:rPr>
        <w:t xml:space="preserve">       </w:t>
      </w:r>
    </w:p>
    <w:p w14:paraId="4463648E" w14:textId="3652A959" w:rsidR="00B53562" w:rsidRPr="00070A41" w:rsidRDefault="00C53B3D" w:rsidP="00E05D07">
      <w:pPr>
        <w:tabs>
          <w:tab w:val="left" w:pos="8009"/>
        </w:tabs>
        <w:ind w:left="180" w:right="510" w:firstLine="360"/>
      </w:pPr>
      <w:r w:rsidRPr="00070A41">
        <w:rPr>
          <w:b/>
        </w:rPr>
        <w:lastRenderedPageBreak/>
        <w:t xml:space="preserve">Project, Summary, Description and Work Plan </w:t>
      </w:r>
      <w:r w:rsidRPr="00070A41">
        <w:t>(limited to 6 pages)</w:t>
      </w:r>
      <w:r w:rsidRPr="00070A41">
        <w:rPr>
          <w:b/>
        </w:rPr>
        <w:tab/>
      </w:r>
      <w:r w:rsidRPr="00070A41">
        <w:t>Maximum Points: 60</w:t>
      </w:r>
    </w:p>
    <w:p w14:paraId="6F597B0C" w14:textId="77777777" w:rsidR="00973EAD" w:rsidRDefault="00973EAD" w:rsidP="00973EAD">
      <w:pPr>
        <w:pStyle w:val="ListParagraph"/>
        <w:keepNext/>
        <w:keepLines/>
        <w:tabs>
          <w:tab w:val="left" w:pos="1361"/>
          <w:tab w:val="left" w:pos="1362"/>
        </w:tabs>
        <w:ind w:left="1440" w:right="677"/>
      </w:pPr>
    </w:p>
    <w:p w14:paraId="35D0CD93" w14:textId="276C41EA" w:rsidR="00B53562" w:rsidRPr="00070A41" w:rsidRDefault="00D50CA1" w:rsidP="00760381">
      <w:pPr>
        <w:pStyle w:val="ListParagraph"/>
        <w:keepNext/>
        <w:keepLines/>
        <w:numPr>
          <w:ilvl w:val="3"/>
          <w:numId w:val="33"/>
        </w:numPr>
        <w:tabs>
          <w:tab w:val="left" w:pos="720"/>
          <w:tab w:val="left" w:pos="1361"/>
          <w:tab w:val="left" w:pos="1362"/>
          <w:tab w:val="left" w:pos="1800"/>
          <w:tab w:val="left" w:pos="1980"/>
          <w:tab w:val="left" w:pos="2520"/>
        </w:tabs>
        <w:ind w:right="720" w:hanging="1620"/>
      </w:pPr>
      <w:r>
        <w:t xml:space="preserve"> </w:t>
      </w:r>
      <w:r w:rsidR="00C53B3D" w:rsidRPr="00070A41">
        <w:t>Provide brief statement (3-4 sentences) that clearly states the project goal (2 points)</w:t>
      </w:r>
    </w:p>
    <w:p w14:paraId="266B42F1" w14:textId="77777777" w:rsidR="00B53562" w:rsidRPr="00070A41" w:rsidRDefault="00C53B3D" w:rsidP="00D50CA1">
      <w:pPr>
        <w:pStyle w:val="ListParagraph"/>
        <w:numPr>
          <w:ilvl w:val="3"/>
          <w:numId w:val="33"/>
        </w:numPr>
        <w:tabs>
          <w:tab w:val="left" w:pos="720"/>
          <w:tab w:val="left" w:pos="840"/>
          <w:tab w:val="left" w:pos="841"/>
          <w:tab w:val="left" w:pos="1980"/>
          <w:tab w:val="left" w:pos="12468"/>
          <w:tab w:val="left" w:pos="13079"/>
        </w:tabs>
        <w:ind w:left="1440" w:hanging="180"/>
      </w:pPr>
      <w:r w:rsidRPr="00070A41">
        <w:t>Describe the needs being met and how these relate to the Brain Injury Assistance Act priorities (13 Points)</w:t>
      </w:r>
    </w:p>
    <w:p w14:paraId="7BF3D66A" w14:textId="77777777" w:rsidR="00B53562" w:rsidRPr="00070A41" w:rsidRDefault="00C53B3D" w:rsidP="00D50CA1">
      <w:pPr>
        <w:pStyle w:val="ListParagraph"/>
        <w:numPr>
          <w:ilvl w:val="3"/>
          <w:numId w:val="33"/>
        </w:numPr>
        <w:tabs>
          <w:tab w:val="left" w:pos="720"/>
          <w:tab w:val="left" w:pos="839"/>
          <w:tab w:val="left" w:pos="840"/>
          <w:tab w:val="left" w:pos="1980"/>
        </w:tabs>
        <w:ind w:left="1440" w:hanging="180"/>
      </w:pPr>
      <w:r w:rsidRPr="00070A41">
        <w:t>Define how the project will focus on resource facilitation as described in the Brain Injury Assistance Act (15 points)</w:t>
      </w:r>
    </w:p>
    <w:p w14:paraId="5475898E" w14:textId="77777777" w:rsidR="00B53562" w:rsidRPr="00070A41" w:rsidRDefault="00C53B3D" w:rsidP="00D50CA1">
      <w:pPr>
        <w:pStyle w:val="ListParagraph"/>
        <w:numPr>
          <w:ilvl w:val="3"/>
          <w:numId w:val="33"/>
        </w:numPr>
        <w:tabs>
          <w:tab w:val="left" w:pos="720"/>
          <w:tab w:val="left" w:pos="840"/>
          <w:tab w:val="left" w:pos="841"/>
          <w:tab w:val="left" w:pos="1980"/>
          <w:tab w:val="left" w:pos="12468"/>
          <w:tab w:val="left" w:pos="13079"/>
        </w:tabs>
        <w:ind w:left="1440" w:hanging="180"/>
      </w:pPr>
      <w:r w:rsidRPr="00070A41">
        <w:t>Describe how the project will meet broad, long-term objectives and specific aims (10 Points)</w:t>
      </w:r>
    </w:p>
    <w:p w14:paraId="3C2AFFE7" w14:textId="77777777" w:rsidR="00B53562" w:rsidRPr="00070A41" w:rsidRDefault="00C53B3D" w:rsidP="00D50CA1">
      <w:pPr>
        <w:pStyle w:val="ListParagraph"/>
        <w:numPr>
          <w:ilvl w:val="3"/>
          <w:numId w:val="33"/>
        </w:numPr>
        <w:tabs>
          <w:tab w:val="left" w:pos="720"/>
          <w:tab w:val="left" w:pos="840"/>
          <w:tab w:val="left" w:pos="841"/>
          <w:tab w:val="left" w:pos="1980"/>
        </w:tabs>
        <w:ind w:left="1440" w:hanging="180"/>
      </w:pPr>
      <w:r w:rsidRPr="00070A41">
        <w:t>Describe the potential long-term community impact (10 Points)</w:t>
      </w:r>
    </w:p>
    <w:p w14:paraId="58A8094C" w14:textId="77777777" w:rsidR="00B53562" w:rsidRPr="00070A41" w:rsidRDefault="00C53B3D" w:rsidP="00D50CA1">
      <w:pPr>
        <w:pStyle w:val="ListParagraph"/>
        <w:numPr>
          <w:ilvl w:val="3"/>
          <w:numId w:val="33"/>
        </w:numPr>
        <w:tabs>
          <w:tab w:val="left" w:pos="720"/>
          <w:tab w:val="left" w:pos="840"/>
          <w:tab w:val="left" w:pos="841"/>
          <w:tab w:val="left" w:pos="1980"/>
          <w:tab w:val="left" w:pos="12468"/>
          <w:tab w:val="left" w:pos="13080"/>
        </w:tabs>
        <w:ind w:left="1440" w:hanging="180"/>
      </w:pPr>
      <w:r w:rsidRPr="00070A41">
        <w:t>Explain what data will be collected – include description of reports/outputs (10 Points)</w:t>
      </w:r>
    </w:p>
    <w:p w14:paraId="41799448" w14:textId="77777777" w:rsidR="00B53562" w:rsidRPr="00070A41" w:rsidRDefault="00B53562" w:rsidP="00760381">
      <w:pPr>
        <w:tabs>
          <w:tab w:val="left" w:pos="1980"/>
          <w:tab w:val="left" w:pos="8009"/>
        </w:tabs>
        <w:ind w:left="641" w:right="510" w:hanging="1620"/>
        <w:rPr>
          <w:b/>
        </w:rPr>
      </w:pPr>
    </w:p>
    <w:p w14:paraId="703A68AB" w14:textId="3A4C8E63" w:rsidR="00B53562" w:rsidRPr="00070A41" w:rsidRDefault="001241EF" w:rsidP="001241EF">
      <w:pPr>
        <w:tabs>
          <w:tab w:val="left" w:pos="8009"/>
        </w:tabs>
        <w:ind w:right="510"/>
      </w:pPr>
      <w:r w:rsidRPr="00070A41">
        <w:rPr>
          <w:b/>
        </w:rPr>
        <w:t xml:space="preserve">      </w:t>
      </w:r>
      <w:r w:rsidR="006B448B" w:rsidRPr="00070A41">
        <w:rPr>
          <w:b/>
        </w:rPr>
        <w:t xml:space="preserve"> </w:t>
      </w:r>
      <w:r w:rsidR="00C53B3D" w:rsidRPr="00070A41">
        <w:rPr>
          <w:b/>
        </w:rPr>
        <w:t>Budget Summary</w:t>
      </w:r>
      <w:r w:rsidR="00C53B3D" w:rsidRPr="00070A41">
        <w:rPr>
          <w:b/>
        </w:rPr>
        <w:tab/>
      </w:r>
      <w:r w:rsidR="00C53B3D" w:rsidRPr="00070A41">
        <w:t>Maximum Points: 5</w:t>
      </w:r>
    </w:p>
    <w:p w14:paraId="0BCE5226" w14:textId="77777777" w:rsidR="00B53562" w:rsidRPr="00070A41" w:rsidRDefault="00B53562">
      <w:pPr>
        <w:tabs>
          <w:tab w:val="left" w:pos="8009"/>
        </w:tabs>
        <w:ind w:left="641" w:right="510"/>
      </w:pPr>
    </w:p>
    <w:p w14:paraId="716F2D46" w14:textId="2A04694B" w:rsidR="00B53562" w:rsidRPr="00070A41" w:rsidRDefault="007D6056" w:rsidP="007D6056">
      <w:pPr>
        <w:numPr>
          <w:ilvl w:val="0"/>
          <w:numId w:val="20"/>
        </w:numPr>
        <w:tabs>
          <w:tab w:val="left" w:pos="1361"/>
          <w:tab w:val="left" w:pos="1362"/>
        </w:tabs>
        <w:ind w:left="1530" w:right="510" w:hanging="270"/>
      </w:pPr>
      <w:r>
        <w:t xml:space="preserve"> </w:t>
      </w:r>
      <w:r w:rsidR="00C53B3D" w:rsidRPr="00070A41">
        <w:t xml:space="preserve">Budget Justification Narrative - explain the need and uses of the requested funding </w:t>
      </w:r>
      <w:r w:rsidR="00C53B3D" w:rsidRPr="00070A41">
        <w:rPr>
          <w:i/>
        </w:rPr>
        <w:t xml:space="preserve">(The funding from BIOC will not be used to purchase capital equipment or other capital purchases.) </w:t>
      </w:r>
    </w:p>
    <w:p w14:paraId="25042A84" w14:textId="29479F64" w:rsidR="00B53562" w:rsidRPr="00070A41" w:rsidRDefault="00C53B3D" w:rsidP="007D6056">
      <w:pPr>
        <w:numPr>
          <w:ilvl w:val="0"/>
          <w:numId w:val="20"/>
        </w:numPr>
        <w:tabs>
          <w:tab w:val="left" w:pos="1440"/>
          <w:tab w:val="left" w:pos="2800"/>
          <w:tab w:val="left" w:pos="2802"/>
        </w:tabs>
        <w:ind w:left="1530" w:right="510" w:hanging="270"/>
      </w:pPr>
      <w:r w:rsidRPr="00070A41">
        <w:rPr>
          <w:noProof/>
        </w:rPr>
        <mc:AlternateContent>
          <mc:Choice Requires="wps">
            <w:drawing>
              <wp:anchor distT="0" distB="0" distL="114300" distR="114300" simplePos="0" relativeHeight="251658241" behindDoc="0" locked="0" layoutInCell="1" hidden="0" allowOverlap="1" wp14:anchorId="1A565393" wp14:editId="7CD0FF3F">
                <wp:simplePos x="0" y="0"/>
                <wp:positionH relativeFrom="page">
                  <wp:posOffset>9118600</wp:posOffset>
                </wp:positionH>
                <wp:positionV relativeFrom="page">
                  <wp:posOffset>5965017</wp:posOffset>
                </wp:positionV>
                <wp:extent cx="2603500" cy="1460500"/>
                <wp:effectExtent l="0" t="0" r="0" b="0"/>
                <wp:wrapNone/>
                <wp:docPr id="3" name="Freeform: Shape 3"/>
                <wp:cNvGraphicFramePr/>
                <a:graphic xmlns:a="http://schemas.openxmlformats.org/drawingml/2006/main">
                  <a:graphicData uri="http://schemas.microsoft.com/office/word/2010/wordprocessingShape">
                    <wps:wsp>
                      <wps:cNvSpPr/>
                      <wps:spPr>
                        <a:xfrm>
                          <a:off x="4050600" y="3056100"/>
                          <a:ext cx="2590800" cy="1447800"/>
                        </a:xfrm>
                        <a:custGeom>
                          <a:avLst/>
                          <a:gdLst/>
                          <a:ahLst/>
                          <a:cxnLst/>
                          <a:rect l="l" t="t" r="r" b="b"/>
                          <a:pathLst>
                            <a:path w="2590800" h="1447800" extrusionOk="0">
                              <a:moveTo>
                                <a:pt x="0" y="0"/>
                              </a:moveTo>
                              <a:lnTo>
                                <a:pt x="0" y="1447800"/>
                              </a:lnTo>
                              <a:lnTo>
                                <a:pt x="2590800" y="1447800"/>
                              </a:lnTo>
                              <a:lnTo>
                                <a:pt x="2590800" y="0"/>
                              </a:lnTo>
                              <a:close/>
                            </a:path>
                          </a:pathLst>
                        </a:custGeom>
                        <a:gradFill>
                          <a:gsLst>
                            <a:gs pos="0">
                              <a:srgbClr val="FFDE4C"/>
                            </a:gs>
                            <a:gs pos="100000">
                              <a:srgbClr val="FFFFFF"/>
                            </a:gs>
                          </a:gsLst>
                          <a:lin ang="16200000" scaled="0"/>
                        </a:gradFill>
                        <a:ln w="12700" cap="flat" cmpd="sng">
                          <a:solidFill>
                            <a:srgbClr val="000000"/>
                          </a:solidFill>
                          <a:prstDash val="dash"/>
                          <a:miter lim="8000"/>
                          <a:headEnd type="none" w="sm" len="sm"/>
                          <a:tailEnd type="none" w="sm" len="sm"/>
                        </a:ln>
                      </wps:spPr>
                      <wps:txbx>
                        <w:txbxContent>
                          <w:p w14:paraId="3FF32D0D" w14:textId="77777777" w:rsidR="00B53562" w:rsidRDefault="00C53B3D">
                            <w:pPr>
                              <w:spacing w:before="90"/>
                              <w:ind w:left="40" w:firstLine="40"/>
                              <w:textDirection w:val="btLr"/>
                            </w:pPr>
                            <w:proofErr w:type="spellStart"/>
                            <w:r>
                              <w:rPr>
                                <w:b/>
                                <w:i/>
                                <w:color w:val="000000"/>
                                <w:sz w:val="16"/>
                              </w:rPr>
                              <w:t>preis</w:t>
                            </w:r>
                            <w:proofErr w:type="spellEnd"/>
                          </w:p>
                          <w:p w14:paraId="6F1418BF" w14:textId="77777777" w:rsidR="00B53562" w:rsidRDefault="00C53B3D">
                            <w:pPr>
                              <w:spacing w:before="16"/>
                              <w:ind w:left="40" w:firstLine="40"/>
                              <w:textDirection w:val="btLr"/>
                            </w:pPr>
                            <w:r>
                              <w:rPr>
                                <w:i/>
                                <w:color w:val="000000"/>
                                <w:sz w:val="16"/>
                              </w:rPr>
                              <w:t>2022-04-25 19:35:53</w:t>
                            </w:r>
                          </w:p>
                          <w:p w14:paraId="71064D19" w14:textId="77777777" w:rsidR="00B53562" w:rsidRDefault="00C53B3D">
                            <w:pPr>
                              <w:spacing w:before="17"/>
                              <w:ind w:left="40" w:firstLine="40"/>
                              <w:textDirection w:val="btLr"/>
                            </w:pPr>
                            <w:r>
                              <w:rPr>
                                <w:color w:val="000000"/>
                                <w:sz w:val="20"/>
                              </w:rPr>
                              <w:t>--------------------------------------------</w:t>
                            </w:r>
                          </w:p>
                          <w:p w14:paraId="19C89FB6" w14:textId="77777777" w:rsidR="00B53562" w:rsidRDefault="00C53B3D">
                            <w:pPr>
                              <w:spacing w:before="10"/>
                              <w:ind w:left="40" w:right="98" w:firstLine="40"/>
                              <w:textDirection w:val="btLr"/>
                            </w:pPr>
                            <w:r>
                              <w:rPr>
                                <w:color w:val="000000"/>
                                <w:sz w:val="20"/>
                              </w:rPr>
                              <w:t xml:space="preserve">So do we need to add our </w:t>
                            </w:r>
                            <w:proofErr w:type="gramStart"/>
                            <w:r>
                              <w:rPr>
                                <w:color w:val="000000"/>
                                <w:sz w:val="20"/>
                              </w:rPr>
                              <w:t>organization  budget</w:t>
                            </w:r>
                            <w:proofErr w:type="gramEnd"/>
                            <w:r>
                              <w:rPr>
                                <w:color w:val="000000"/>
                                <w:sz w:val="20"/>
                              </w:rPr>
                              <w:t xml:space="preserve"> in addition the proposed budget for the project?  </w:t>
                            </w:r>
                          </w:p>
                        </w:txbxContent>
                      </wps:txbx>
                      <wps:bodyPr spcFirstLastPara="1" wrap="square" lIns="88900" tIns="38100" rIns="88900" bIns="38100" anchor="t" anchorCtr="0">
                        <a:noAutofit/>
                      </wps:bodyPr>
                    </wps:wsp>
                  </a:graphicData>
                </a:graphic>
              </wp:anchor>
            </w:drawing>
          </mc:Choice>
          <mc:Fallback>
            <w:pict>
              <v:shape w14:anchorId="1A565393" id="Freeform: Shape 3" o:spid="_x0000_s1027" style="position:absolute;left:0;text-align:left;margin-left:718pt;margin-top:469.7pt;width:205pt;height:115pt;z-index:251658241;visibility:visible;mso-wrap-style:square;mso-wrap-distance-left:9pt;mso-wrap-distance-top:0;mso-wrap-distance-right:9pt;mso-wrap-distance-bottom:0;mso-position-horizontal:absolute;mso-position-horizontal-relative:page;mso-position-vertical:absolute;mso-position-vertical-relative:page;v-text-anchor:top" coordsize="259080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" adj="-11796480,,5400" path="m,l,1447800r2590800,l2590800,,,xe" fillcolor="#ffde4c" strokeweight="1pt">
                <v:fill angle="180" focus="100%" type="gradient">
                  <o:fill v:ext="view" type="gradientUnscaled"/>
                </v:fill>
                <v:stroke dashstyle="dash" startarrowwidth="narrow" startarrowlength="short" endarrowwidth="narrow" endarrowlength="short" miterlimit="5243f" joinstyle="miter"/>
                <v:formulas/>
                <v:path arrowok="t" o:extrusionok="f" o:connecttype="custom" textboxrect="0,0,2590800,1447800"/>
                <v:textbox inset="7pt,3pt,7pt,3pt">
                  <w:txbxContent>
                    <w:p w14:paraId="3FF32D0D" w14:textId="77777777" w:rsidR="00B53562" w:rsidRDefault="00C53B3D">
                      <w:pPr>
                        <w:spacing w:before="90"/>
                        <w:ind w:left="40" w:firstLine="40"/>
                        <w:textDirection w:val="btLr"/>
                      </w:pPr>
                      <w:r>
                        <w:rPr>
                          <w:b/>
                          <w:i/>
                          <w:color w:val="000000"/>
                          <w:sz w:val="16"/>
                        </w:rPr>
                        <w:t>preis</w:t>
                      </w:r>
                    </w:p>
                    <w:p w14:paraId="6F1418BF" w14:textId="77777777" w:rsidR="00B53562" w:rsidRDefault="00C53B3D">
                      <w:pPr>
                        <w:spacing w:before="16"/>
                        <w:ind w:left="40" w:firstLine="40"/>
                        <w:textDirection w:val="btLr"/>
                      </w:pPr>
                      <w:r>
                        <w:rPr>
                          <w:i/>
                          <w:color w:val="000000"/>
                          <w:sz w:val="16"/>
                        </w:rPr>
                        <w:t>2022-04-25 19:35:53</w:t>
                      </w:r>
                    </w:p>
                    <w:p w14:paraId="71064D19" w14:textId="77777777" w:rsidR="00B53562" w:rsidRDefault="00C53B3D">
                      <w:pPr>
                        <w:spacing w:before="17"/>
                        <w:ind w:left="40" w:firstLine="40"/>
                        <w:textDirection w:val="btLr"/>
                      </w:pPr>
                      <w:r>
                        <w:rPr>
                          <w:color w:val="000000"/>
                          <w:sz w:val="20"/>
                        </w:rPr>
                        <w:t>--------------------------------------------</w:t>
                      </w:r>
                    </w:p>
                    <w:p w14:paraId="19C89FB6" w14:textId="77777777" w:rsidR="00B53562" w:rsidRDefault="00C53B3D">
                      <w:pPr>
                        <w:spacing w:before="10"/>
                        <w:ind w:left="40" w:right="98" w:firstLine="40"/>
                        <w:textDirection w:val="btLr"/>
                      </w:pPr>
                      <w:r>
                        <w:rPr>
                          <w:color w:val="000000"/>
                          <w:sz w:val="20"/>
                        </w:rPr>
                        <w:t xml:space="preserve">So do we need to add our organization  budget in addition the proposed budget for the project?  </w:t>
                      </w:r>
                    </w:p>
                  </w:txbxContent>
                </v:textbox>
                <w10:wrap anchorx="page" anchory="page"/>
              </v:shape>
            </w:pict>
          </mc:Fallback>
        </mc:AlternateContent>
      </w:r>
      <w:r w:rsidRPr="00070A41">
        <w:t>Provide a project budget for requested funds (</w:t>
      </w:r>
      <w:r w:rsidR="00F95E52">
        <w:t xml:space="preserve">a </w:t>
      </w:r>
      <w:r w:rsidRPr="00070A41">
        <w:t xml:space="preserve">sample template is available </w:t>
      </w:r>
      <w:r w:rsidR="00F95E52">
        <w:t>as part of this notice.</w:t>
      </w:r>
      <w:r w:rsidRPr="00070A41">
        <w:t>)</w:t>
      </w:r>
    </w:p>
    <w:p w14:paraId="2BDFD8C7" w14:textId="77777777" w:rsidR="00B53562" w:rsidRPr="00070A41" w:rsidRDefault="00B53562" w:rsidP="001658A3">
      <w:pPr>
        <w:spacing w:before="6"/>
        <w:ind w:left="1360"/>
        <w:rPr>
          <w:b/>
        </w:rPr>
      </w:pPr>
    </w:p>
    <w:p w14:paraId="62EBF28A" w14:textId="77777777" w:rsidR="00B53562" w:rsidRPr="00070A41" w:rsidRDefault="00C53B3D" w:rsidP="00F86402">
      <w:pPr>
        <w:tabs>
          <w:tab w:val="left" w:pos="8009"/>
        </w:tabs>
        <w:ind w:right="510" w:firstLine="450"/>
      </w:pPr>
      <w:r w:rsidRPr="00070A41">
        <w:rPr>
          <w:b/>
        </w:rPr>
        <w:t>Qualifications</w:t>
      </w:r>
      <w:r w:rsidRPr="00070A41">
        <w:rPr>
          <w:b/>
        </w:rPr>
        <w:tab/>
      </w:r>
      <w:r w:rsidRPr="00070A41">
        <w:t>Maximum Points: 20</w:t>
      </w:r>
    </w:p>
    <w:p w14:paraId="10C47366" w14:textId="77777777" w:rsidR="00B53562" w:rsidRPr="00070A41" w:rsidRDefault="00B53562">
      <w:pPr>
        <w:tabs>
          <w:tab w:val="left" w:pos="8009"/>
        </w:tabs>
        <w:ind w:left="450" w:right="510"/>
      </w:pPr>
    </w:p>
    <w:p w14:paraId="5B8BCCAC" w14:textId="77777777" w:rsidR="00B53562" w:rsidRPr="00070A41" w:rsidRDefault="00C53B3D" w:rsidP="007D6056">
      <w:pPr>
        <w:numPr>
          <w:ilvl w:val="0"/>
          <w:numId w:val="18"/>
        </w:numPr>
        <w:pBdr>
          <w:top w:val="nil"/>
          <w:left w:val="nil"/>
          <w:bottom w:val="nil"/>
          <w:right w:val="nil"/>
          <w:between w:val="nil"/>
        </w:pBdr>
        <w:tabs>
          <w:tab w:val="left" w:pos="1361"/>
          <w:tab w:val="left" w:pos="1362"/>
        </w:tabs>
        <w:ind w:left="1530" w:right="510"/>
        <w:rPr>
          <w:color w:val="000000"/>
        </w:rPr>
      </w:pPr>
      <w:r w:rsidRPr="00070A41">
        <w:rPr>
          <w:color w:val="000000"/>
        </w:rPr>
        <w:t>Organization’s history and capacity to take on the project (10 Points)</w:t>
      </w:r>
    </w:p>
    <w:p w14:paraId="1D37BA4E" w14:textId="77777777" w:rsidR="00B53562" w:rsidRPr="00070A41" w:rsidRDefault="00C53B3D" w:rsidP="007D6056">
      <w:pPr>
        <w:numPr>
          <w:ilvl w:val="0"/>
          <w:numId w:val="18"/>
        </w:numPr>
        <w:pBdr>
          <w:top w:val="nil"/>
          <w:left w:val="nil"/>
          <w:bottom w:val="nil"/>
          <w:right w:val="nil"/>
          <w:between w:val="nil"/>
        </w:pBdr>
        <w:tabs>
          <w:tab w:val="left" w:pos="1361"/>
          <w:tab w:val="left" w:pos="1362"/>
        </w:tabs>
        <w:ind w:left="1530" w:right="510"/>
        <w:rPr>
          <w:color w:val="000000"/>
        </w:rPr>
      </w:pPr>
      <w:r w:rsidRPr="00070A41">
        <w:rPr>
          <w:color w:val="000000"/>
        </w:rPr>
        <w:t xml:space="preserve">What sets </w:t>
      </w:r>
      <w:r w:rsidRPr="00070A41">
        <w:t xml:space="preserve">you </w:t>
      </w:r>
      <w:r w:rsidRPr="00070A41">
        <w:rPr>
          <w:color w:val="000000"/>
        </w:rPr>
        <w:t>apart from other organizations (5 Points)</w:t>
      </w:r>
    </w:p>
    <w:p w14:paraId="7DF2F150" w14:textId="77777777" w:rsidR="00B53562" w:rsidRPr="00070A41" w:rsidRDefault="00C53B3D" w:rsidP="007D6056">
      <w:pPr>
        <w:numPr>
          <w:ilvl w:val="0"/>
          <w:numId w:val="18"/>
        </w:numPr>
        <w:pBdr>
          <w:top w:val="nil"/>
          <w:left w:val="nil"/>
          <w:bottom w:val="nil"/>
          <w:right w:val="nil"/>
          <w:between w:val="nil"/>
        </w:pBdr>
        <w:tabs>
          <w:tab w:val="left" w:pos="1361"/>
          <w:tab w:val="left" w:pos="1362"/>
        </w:tabs>
        <w:ind w:left="1530" w:right="510"/>
        <w:rPr>
          <w:color w:val="000000"/>
        </w:rPr>
      </w:pPr>
      <w:r w:rsidRPr="00070A41">
        <w:t xml:space="preserve">Attach job descriptions for key positions.  If individuals are already hired for the key positions, attached their resumes or CV </w:t>
      </w:r>
      <w:r w:rsidRPr="00070A41">
        <w:rPr>
          <w:color w:val="000000"/>
        </w:rPr>
        <w:t>(5 Points)</w:t>
      </w:r>
    </w:p>
    <w:p w14:paraId="6C2085FE" w14:textId="77777777" w:rsidR="00B53562" w:rsidRPr="00070A41" w:rsidRDefault="00B53562" w:rsidP="007D6056">
      <w:pPr>
        <w:pBdr>
          <w:top w:val="nil"/>
          <w:left w:val="nil"/>
          <w:bottom w:val="nil"/>
          <w:right w:val="nil"/>
          <w:between w:val="nil"/>
        </w:pBdr>
        <w:tabs>
          <w:tab w:val="left" w:pos="1361"/>
          <w:tab w:val="left" w:pos="1362"/>
        </w:tabs>
        <w:ind w:left="1530" w:right="510"/>
      </w:pPr>
    </w:p>
    <w:p w14:paraId="36C14BE6" w14:textId="77777777" w:rsidR="00B53562" w:rsidRPr="00070A41" w:rsidRDefault="00C53B3D">
      <w:pPr>
        <w:tabs>
          <w:tab w:val="left" w:pos="8009"/>
        </w:tabs>
        <w:ind w:left="450" w:right="510"/>
      </w:pPr>
      <w:r w:rsidRPr="00070A41">
        <w:rPr>
          <w:b/>
        </w:rPr>
        <w:t>Coordination and Collaboration</w:t>
      </w:r>
      <w:r w:rsidRPr="00070A41">
        <w:rPr>
          <w:b/>
        </w:rPr>
        <w:tab/>
      </w:r>
      <w:r w:rsidRPr="00070A41">
        <w:t>Maximum Points: 15</w:t>
      </w:r>
    </w:p>
    <w:p w14:paraId="30897C50" w14:textId="77777777" w:rsidR="00B53562" w:rsidRPr="00070A41" w:rsidRDefault="00B53562">
      <w:pPr>
        <w:tabs>
          <w:tab w:val="left" w:pos="8009"/>
        </w:tabs>
        <w:ind w:left="450" w:right="510"/>
      </w:pPr>
    </w:p>
    <w:p w14:paraId="4415A27A" w14:textId="43642B83" w:rsidR="00B53562" w:rsidRPr="001658A3" w:rsidRDefault="00C53B3D" w:rsidP="007D6056">
      <w:pPr>
        <w:numPr>
          <w:ilvl w:val="0"/>
          <w:numId w:val="17"/>
        </w:numPr>
        <w:pBdr>
          <w:top w:val="nil"/>
          <w:left w:val="nil"/>
          <w:bottom w:val="nil"/>
          <w:right w:val="nil"/>
          <w:between w:val="nil"/>
        </w:pBdr>
        <w:tabs>
          <w:tab w:val="left" w:pos="1362"/>
        </w:tabs>
        <w:ind w:left="1350" w:right="510" w:hanging="180"/>
        <w:rPr>
          <w:color w:val="000000"/>
        </w:rPr>
      </w:pPr>
      <w:r w:rsidRPr="00070A41">
        <w:t xml:space="preserve">Description of community </w:t>
      </w:r>
      <w:r w:rsidRPr="00070A41">
        <w:rPr>
          <w:color w:val="000000"/>
        </w:rPr>
        <w:t>involvement - document the strength of relationships with other agencies to achieve common goals and priorities of the BIOC (limited to one page) (15 Points)</w:t>
      </w:r>
    </w:p>
    <w:p w14:paraId="0D06FF3C" w14:textId="77777777" w:rsidR="00B53562" w:rsidRPr="00070A41" w:rsidRDefault="00B53562">
      <w:pPr>
        <w:tabs>
          <w:tab w:val="left" w:pos="1361"/>
        </w:tabs>
        <w:ind w:left="1080" w:right="677"/>
        <w:jc w:val="both"/>
      </w:pPr>
    </w:p>
    <w:p w14:paraId="607A5D43" w14:textId="77777777" w:rsidR="00B53562" w:rsidRPr="00F57AD3" w:rsidRDefault="00C53B3D" w:rsidP="00251B44">
      <w:pPr>
        <w:pStyle w:val="Heading3"/>
        <w:rPr>
          <w:sz w:val="32"/>
          <w:szCs w:val="32"/>
        </w:rPr>
      </w:pPr>
      <w:r w:rsidRPr="009831D8">
        <w:rPr>
          <w:sz w:val="32"/>
          <w:szCs w:val="32"/>
        </w:rPr>
        <w:t>Expectations of Awardees</w:t>
      </w:r>
    </w:p>
    <w:p w14:paraId="5158C395" w14:textId="77777777" w:rsidR="00B53562" w:rsidRPr="00070A41" w:rsidRDefault="00B53562">
      <w:pPr>
        <w:pBdr>
          <w:top w:val="nil"/>
          <w:left w:val="nil"/>
          <w:bottom w:val="nil"/>
          <w:right w:val="nil"/>
          <w:between w:val="nil"/>
        </w:pBdr>
        <w:rPr>
          <w:b/>
          <w:color w:val="000000"/>
        </w:rPr>
      </w:pPr>
    </w:p>
    <w:p w14:paraId="33D5C222" w14:textId="77777777" w:rsidR="00B53562" w:rsidRPr="00070A41" w:rsidRDefault="00C53B3D" w:rsidP="00FB25A6">
      <w:pPr>
        <w:pStyle w:val="ListParagraph"/>
        <w:numPr>
          <w:ilvl w:val="0"/>
          <w:numId w:val="15"/>
        </w:numPr>
        <w:pBdr>
          <w:top w:val="nil"/>
          <w:left w:val="nil"/>
          <w:bottom w:val="nil"/>
          <w:right w:val="nil"/>
          <w:between w:val="nil"/>
        </w:pBdr>
        <w:tabs>
          <w:tab w:val="left" w:pos="1350"/>
        </w:tabs>
        <w:ind w:left="1080" w:right="510" w:firstLine="90"/>
        <w:rPr>
          <w:color w:val="000000"/>
        </w:rPr>
      </w:pPr>
      <w:r w:rsidRPr="00070A41">
        <w:rPr>
          <w:color w:val="000000"/>
        </w:rPr>
        <w:t>Awardees will agree to the terms and conditions of the Award Agreement including:</w:t>
      </w:r>
    </w:p>
    <w:p w14:paraId="55FE0967" w14:textId="77777777" w:rsidR="00B53562" w:rsidRPr="00070A41" w:rsidRDefault="00C53B3D" w:rsidP="00FB25A6">
      <w:pPr>
        <w:pStyle w:val="ListParagraph"/>
        <w:numPr>
          <w:ilvl w:val="1"/>
          <w:numId w:val="15"/>
        </w:numPr>
        <w:pBdr>
          <w:top w:val="nil"/>
          <w:left w:val="nil"/>
          <w:bottom w:val="nil"/>
          <w:right w:val="nil"/>
          <w:between w:val="nil"/>
        </w:pBdr>
        <w:tabs>
          <w:tab w:val="left" w:pos="1002"/>
          <w:tab w:val="left" w:pos="1003"/>
          <w:tab w:val="left" w:pos="1710"/>
        </w:tabs>
        <w:ind w:left="1710" w:right="510" w:hanging="270"/>
        <w:rPr>
          <w:color w:val="000000"/>
        </w:rPr>
      </w:pPr>
      <w:r w:rsidRPr="00070A41">
        <w:rPr>
          <w:color w:val="000000"/>
        </w:rPr>
        <w:t>Applicants are responsible for reporting if this application will result in programmatic, budgetary, or commitment overlap with another application or award submitted to another funding source. Overlap occurs when substantially the same project is proposed in more than one application or is submitted to two or more funding sources for review and funding consideration or a specific objective and the project design for accomplishing the objective are the same or closely related in two or more applications or awards, regardless of the funding source. Any overlap will be resolved by the BIOC with the applicant prior to award.</w:t>
      </w:r>
    </w:p>
    <w:p w14:paraId="0832A940" w14:textId="77777777" w:rsidR="00B53562" w:rsidRPr="00070A41" w:rsidRDefault="00C53B3D" w:rsidP="00FB25A6">
      <w:pPr>
        <w:pStyle w:val="ListParagraph"/>
        <w:numPr>
          <w:ilvl w:val="1"/>
          <w:numId w:val="15"/>
        </w:numPr>
        <w:pBdr>
          <w:top w:val="nil"/>
          <w:left w:val="nil"/>
          <w:bottom w:val="nil"/>
          <w:right w:val="nil"/>
          <w:between w:val="nil"/>
        </w:pBdr>
        <w:tabs>
          <w:tab w:val="left" w:pos="1002"/>
          <w:tab w:val="left" w:pos="1003"/>
          <w:tab w:val="left" w:pos="1710"/>
        </w:tabs>
        <w:ind w:left="1710" w:right="510" w:hanging="270"/>
        <w:rPr>
          <w:color w:val="000000"/>
        </w:rPr>
      </w:pPr>
      <w:r w:rsidRPr="00070A41">
        <w:rPr>
          <w:color w:val="000000"/>
        </w:rPr>
        <w:t>Semi-</w:t>
      </w:r>
      <w:r w:rsidRPr="00070A41">
        <w:t>a</w:t>
      </w:r>
      <w:r w:rsidRPr="00070A41">
        <w:rPr>
          <w:color w:val="000000"/>
        </w:rPr>
        <w:t>nnual report</w:t>
      </w:r>
      <w:r w:rsidRPr="00070A41">
        <w:t>s</w:t>
      </w:r>
      <w:r w:rsidRPr="00070A41">
        <w:rPr>
          <w:color w:val="000000"/>
        </w:rPr>
        <w:t xml:space="preserve"> made in writing and in person to the BIOC stating progress, challenges and </w:t>
      </w:r>
      <w:proofErr w:type="gramStart"/>
      <w:r w:rsidRPr="00070A41">
        <w:rPr>
          <w:color w:val="000000"/>
        </w:rPr>
        <w:t>future plans</w:t>
      </w:r>
      <w:proofErr w:type="gramEnd"/>
      <w:r w:rsidRPr="00070A41">
        <w:rPr>
          <w:color w:val="000000"/>
        </w:rPr>
        <w:t>.</w:t>
      </w:r>
    </w:p>
    <w:p w14:paraId="046F5E91" w14:textId="77777777" w:rsidR="00B53562" w:rsidRPr="00070A41" w:rsidRDefault="00C53B3D" w:rsidP="00FB25A6">
      <w:pPr>
        <w:pStyle w:val="ListParagraph"/>
        <w:numPr>
          <w:ilvl w:val="1"/>
          <w:numId w:val="15"/>
        </w:numPr>
        <w:pBdr>
          <w:top w:val="nil"/>
          <w:left w:val="nil"/>
          <w:bottom w:val="nil"/>
          <w:right w:val="nil"/>
          <w:between w:val="nil"/>
        </w:pBdr>
        <w:tabs>
          <w:tab w:val="left" w:pos="1002"/>
          <w:tab w:val="left" w:pos="1003"/>
          <w:tab w:val="left" w:pos="1710"/>
        </w:tabs>
        <w:ind w:left="1710" w:right="510" w:hanging="270"/>
        <w:rPr>
          <w:color w:val="000000"/>
        </w:rPr>
      </w:pPr>
      <w:r w:rsidRPr="00070A41">
        <w:rPr>
          <w:color w:val="000000"/>
        </w:rPr>
        <w:t>Any substantial deviations from the proposed project will be communicated to the committee and must be approved prior to implementation.</w:t>
      </w:r>
    </w:p>
    <w:p w14:paraId="6D602491" w14:textId="77777777" w:rsidR="00B53562" w:rsidRPr="00070A41" w:rsidRDefault="00C53B3D" w:rsidP="00FB25A6">
      <w:pPr>
        <w:pStyle w:val="ListParagraph"/>
        <w:numPr>
          <w:ilvl w:val="1"/>
          <w:numId w:val="15"/>
        </w:numPr>
        <w:pBdr>
          <w:top w:val="nil"/>
          <w:left w:val="nil"/>
          <w:bottom w:val="nil"/>
          <w:right w:val="nil"/>
          <w:between w:val="nil"/>
        </w:pBdr>
        <w:tabs>
          <w:tab w:val="left" w:pos="1002"/>
          <w:tab w:val="left" w:pos="1003"/>
          <w:tab w:val="left" w:pos="1710"/>
        </w:tabs>
        <w:ind w:left="1710" w:right="510" w:hanging="270"/>
        <w:rPr>
          <w:color w:val="000000"/>
        </w:rPr>
      </w:pPr>
      <w:r w:rsidRPr="00070A41">
        <w:rPr>
          <w:color w:val="000000"/>
        </w:rPr>
        <w:t xml:space="preserve">The Award Agreement will incorporate the Notice of Funding </w:t>
      </w:r>
      <w:proofErr w:type="gramStart"/>
      <w:r w:rsidRPr="00070A41">
        <w:rPr>
          <w:color w:val="000000"/>
        </w:rPr>
        <w:t>Opportunity</w:t>
      </w:r>
      <w:proofErr w:type="gramEnd"/>
      <w:r w:rsidRPr="00070A41">
        <w:rPr>
          <w:color w:val="000000"/>
        </w:rPr>
        <w:t xml:space="preserve"> and the proposal as submitted for reference.</w:t>
      </w:r>
    </w:p>
    <w:p w14:paraId="608376F8" w14:textId="0BF91325" w:rsidR="00B53562" w:rsidRPr="00070A41" w:rsidRDefault="00C53B3D" w:rsidP="00FB25A6">
      <w:pPr>
        <w:pStyle w:val="ListParagraph"/>
        <w:numPr>
          <w:ilvl w:val="1"/>
          <w:numId w:val="15"/>
        </w:numPr>
        <w:pBdr>
          <w:top w:val="nil"/>
          <w:left w:val="nil"/>
          <w:bottom w:val="nil"/>
          <w:right w:val="nil"/>
          <w:between w:val="nil"/>
        </w:pBdr>
        <w:tabs>
          <w:tab w:val="left" w:pos="1002"/>
          <w:tab w:val="left" w:pos="1003"/>
          <w:tab w:val="left" w:pos="1710"/>
        </w:tabs>
        <w:ind w:left="1710" w:right="510" w:hanging="270"/>
        <w:rPr>
          <w:color w:val="000000"/>
        </w:rPr>
        <w:sectPr w:rsidR="00B53562" w:rsidRPr="00070A41">
          <w:pgSz w:w="12240" w:h="15840"/>
          <w:pgMar w:top="1360" w:right="760" w:bottom="1200" w:left="800" w:header="0" w:footer="1014" w:gutter="0"/>
          <w:cols w:space="720"/>
        </w:sectPr>
      </w:pPr>
      <w:r w:rsidRPr="00070A41">
        <w:rPr>
          <w:color w:val="000000"/>
        </w:rPr>
        <w:lastRenderedPageBreak/>
        <w:t>Funds should be expended within one year of the award date. Unspent funds exceeding 15% of the original award will need to be reported to the committee. The committee may approve no cost extensions of expenditures upon request.</w:t>
      </w:r>
    </w:p>
    <w:p w14:paraId="2E77FC9C" w14:textId="77777777" w:rsidR="00B53562" w:rsidRDefault="00C53B3D">
      <w:pPr>
        <w:pStyle w:val="Heading2"/>
        <w:spacing w:before="0"/>
        <w:ind w:left="3525"/>
        <w:rPr>
          <w:u w:val="single"/>
        </w:rPr>
      </w:pPr>
      <w:bookmarkStart w:id="1" w:name="gjdgxs" w:colFirst="0" w:colLast="0"/>
      <w:bookmarkEnd w:id="1"/>
      <w:r>
        <w:rPr>
          <w:u w:val="single"/>
        </w:rPr>
        <w:lastRenderedPageBreak/>
        <w:t>Brain Injury Oversight Committee (BIOC) Application Review Form</w:t>
      </w:r>
    </w:p>
    <w:p w14:paraId="4C22B175" w14:textId="77777777" w:rsidR="00B53562" w:rsidRDefault="00B53562"/>
    <w:p w14:paraId="69FEA59A" w14:textId="77777777" w:rsidR="00B53562" w:rsidRDefault="00C53B3D">
      <w:pPr>
        <w:pBdr>
          <w:top w:val="nil"/>
          <w:left w:val="nil"/>
          <w:bottom w:val="nil"/>
          <w:right w:val="nil"/>
          <w:between w:val="nil"/>
        </w:pBdr>
        <w:tabs>
          <w:tab w:val="left" w:pos="1581"/>
          <w:tab w:val="left" w:pos="2683"/>
          <w:tab w:val="left" w:pos="6596"/>
        </w:tabs>
        <w:spacing w:line="276" w:lineRule="auto"/>
        <w:ind w:right="1665"/>
        <w:rPr>
          <w:color w:val="000000"/>
        </w:rPr>
      </w:pPr>
      <w:r>
        <w:rPr>
          <w:color w:val="000000"/>
        </w:rPr>
        <w:t>Project Title: ________________________________________</w:t>
      </w:r>
      <w:r>
        <w:t>_</w:t>
      </w:r>
      <w:r>
        <w:rPr>
          <w:color w:val="000000"/>
        </w:rPr>
        <w:t>_______________</w:t>
      </w:r>
      <w:r>
        <w:rPr>
          <w:color w:val="000000"/>
        </w:rPr>
        <w:tab/>
      </w:r>
      <w:r>
        <w:rPr>
          <w:color w:val="000000"/>
          <w:u w:val="single"/>
        </w:rPr>
        <w:t xml:space="preserve"> </w:t>
      </w:r>
      <w:r>
        <w:rPr>
          <w:color w:val="000000"/>
        </w:rPr>
        <w:t xml:space="preserve"> </w:t>
      </w:r>
    </w:p>
    <w:p w14:paraId="6923E573" w14:textId="77777777" w:rsidR="00B53562" w:rsidRDefault="00C53B3D">
      <w:pPr>
        <w:pBdr>
          <w:top w:val="nil"/>
          <w:left w:val="nil"/>
          <w:bottom w:val="nil"/>
          <w:right w:val="nil"/>
          <w:between w:val="nil"/>
        </w:pBdr>
        <w:tabs>
          <w:tab w:val="left" w:pos="1581"/>
          <w:tab w:val="left" w:pos="2683"/>
          <w:tab w:val="left" w:pos="6596"/>
        </w:tabs>
        <w:spacing w:line="276" w:lineRule="auto"/>
        <w:ind w:right="1665"/>
        <w:rPr>
          <w:color w:val="000000"/>
        </w:rPr>
      </w:pPr>
      <w:r>
        <w:rPr>
          <w:color w:val="000000"/>
        </w:rPr>
        <w:t>Applicant Organization:</w:t>
      </w:r>
      <w:r>
        <w:t xml:space="preserve"> _______________________________________________</w:t>
      </w:r>
    </w:p>
    <w:p w14:paraId="21266B2F" w14:textId="77777777" w:rsidR="00B53562" w:rsidRDefault="00C53B3D">
      <w:pPr>
        <w:pBdr>
          <w:top w:val="nil"/>
          <w:left w:val="nil"/>
          <w:bottom w:val="nil"/>
          <w:right w:val="nil"/>
          <w:between w:val="nil"/>
        </w:pBdr>
        <w:tabs>
          <w:tab w:val="left" w:pos="2053"/>
          <w:tab w:val="left" w:pos="4151"/>
          <w:tab w:val="left" w:pos="6598"/>
        </w:tabs>
        <w:spacing w:line="276" w:lineRule="auto"/>
        <w:ind w:right="1665"/>
        <w:rPr>
          <w:color w:val="000000"/>
        </w:rPr>
      </w:pPr>
      <w:r>
        <w:rPr>
          <w:color w:val="000000"/>
        </w:rPr>
        <w:t>Reviewer (Committee Member Name):</w:t>
      </w:r>
      <w:r>
        <w:t xml:space="preserve"> ___________________________________</w:t>
      </w:r>
      <w:r>
        <w:rPr>
          <w:color w:val="000000"/>
        </w:rPr>
        <w:t xml:space="preserve"> </w:t>
      </w:r>
    </w:p>
    <w:p w14:paraId="59EAADF5" w14:textId="77777777" w:rsidR="00B53562" w:rsidRDefault="00C53B3D">
      <w:pPr>
        <w:pBdr>
          <w:top w:val="nil"/>
          <w:left w:val="nil"/>
          <w:bottom w:val="nil"/>
          <w:right w:val="nil"/>
          <w:between w:val="nil"/>
        </w:pBdr>
        <w:tabs>
          <w:tab w:val="left" w:pos="2053"/>
          <w:tab w:val="left" w:pos="4151"/>
          <w:tab w:val="left" w:pos="6598"/>
        </w:tabs>
        <w:spacing w:line="276" w:lineRule="auto"/>
        <w:ind w:right="1665"/>
        <w:rPr>
          <w:color w:val="000000"/>
        </w:rPr>
      </w:pPr>
      <w:r>
        <w:rPr>
          <w:color w:val="000000"/>
        </w:rPr>
        <w:t>Date:</w:t>
      </w:r>
      <w:r>
        <w:t xml:space="preserve"> ______________</w:t>
      </w:r>
    </w:p>
    <w:p w14:paraId="1B207F93" w14:textId="77777777" w:rsidR="00B53562" w:rsidRDefault="00B53562">
      <w:pPr>
        <w:pBdr>
          <w:top w:val="nil"/>
          <w:left w:val="nil"/>
          <w:bottom w:val="nil"/>
          <w:right w:val="nil"/>
          <w:between w:val="nil"/>
        </w:pBdr>
        <w:rPr>
          <w:color w:val="000000"/>
          <w:sz w:val="20"/>
          <w:szCs w:val="20"/>
        </w:rPr>
      </w:pPr>
    </w:p>
    <w:p w14:paraId="48CAEFA3" w14:textId="77777777" w:rsidR="00B53562" w:rsidRDefault="00C53B3D">
      <w:pPr>
        <w:pBdr>
          <w:top w:val="nil"/>
          <w:left w:val="nil"/>
          <w:bottom w:val="nil"/>
          <w:right w:val="nil"/>
          <w:between w:val="nil"/>
        </w:pBdr>
        <w:rPr>
          <w:color w:val="000000"/>
        </w:rPr>
      </w:pPr>
      <w:r>
        <w:rPr>
          <w:color w:val="000000"/>
        </w:rPr>
        <w:t xml:space="preserve">Committee members will provide a score (based on the </w:t>
      </w:r>
      <w:r>
        <w:t>below criteria</w:t>
      </w:r>
      <w:r>
        <w:rPr>
          <w:color w:val="000000"/>
        </w:rPr>
        <w:t xml:space="preserve">) to reflect their assessment of the application for funding. </w:t>
      </w:r>
    </w:p>
    <w:p w14:paraId="2C5813C3" w14:textId="77777777" w:rsidR="00B53562" w:rsidRDefault="00B53562">
      <w:pPr>
        <w:pBdr>
          <w:top w:val="nil"/>
          <w:left w:val="nil"/>
          <w:bottom w:val="nil"/>
          <w:right w:val="nil"/>
          <w:between w:val="nil"/>
        </w:pBdr>
        <w:rPr>
          <w:color w:val="000000"/>
          <w:sz w:val="21"/>
          <w:szCs w:val="21"/>
        </w:rPr>
      </w:pPr>
    </w:p>
    <w:p w14:paraId="49FAE79F" w14:textId="1A4C3575" w:rsidR="00B53562" w:rsidRDefault="00C53B3D">
      <w:pPr>
        <w:pStyle w:val="Heading3"/>
        <w:ind w:left="6480"/>
        <w:jc w:val="right"/>
        <w:rPr>
          <w:b w:val="0"/>
          <w:sz w:val="20"/>
          <w:szCs w:val="20"/>
        </w:rPr>
      </w:pPr>
      <w:bookmarkStart w:id="2" w:name="_am4iodjryt66" w:colFirst="0" w:colLast="0"/>
      <w:bookmarkEnd w:id="2"/>
      <w:r>
        <w:t xml:space="preserve">Application Total Score: </w:t>
      </w:r>
      <w:r>
        <w:rPr>
          <w:b w:val="0"/>
        </w:rPr>
        <w:t>____________</w:t>
      </w:r>
      <w:r>
        <w:t xml:space="preserve"> </w:t>
      </w:r>
      <w:r>
        <w:rPr>
          <w:b w:val="0"/>
          <w:sz w:val="20"/>
          <w:szCs w:val="20"/>
        </w:rPr>
        <w:t>(Maximum Points for Application: 100)</w:t>
      </w:r>
    </w:p>
    <w:p w14:paraId="3994990D" w14:textId="77777777" w:rsidR="00B53562" w:rsidRDefault="00B53562"/>
    <w:p w14:paraId="14C05CD8" w14:textId="77777777" w:rsidR="00B53562" w:rsidRDefault="00C53B3D">
      <w:pPr>
        <w:pBdr>
          <w:top w:val="nil"/>
          <w:left w:val="nil"/>
          <w:bottom w:val="nil"/>
          <w:right w:val="nil"/>
          <w:between w:val="nil"/>
        </w:pBdr>
        <w:tabs>
          <w:tab w:val="left" w:pos="11531"/>
        </w:tabs>
        <w:ind w:left="120"/>
        <w:rPr>
          <w:b/>
        </w:rPr>
      </w:pPr>
      <w:r>
        <w:rPr>
          <w:b/>
          <w:u w:val="single"/>
        </w:rPr>
        <w:tab/>
        <w:t xml:space="preserve">                      </w:t>
      </w:r>
      <w:r>
        <w:rPr>
          <w:b/>
          <w:color w:val="000000"/>
          <w:u w:val="single"/>
        </w:rPr>
        <w:t>Reviewer Score</w:t>
      </w:r>
    </w:p>
    <w:p w14:paraId="32B68B22" w14:textId="77777777" w:rsidR="00B53562" w:rsidRDefault="00B53562">
      <w:pPr>
        <w:pBdr>
          <w:top w:val="nil"/>
          <w:left w:val="nil"/>
          <w:bottom w:val="nil"/>
          <w:right w:val="nil"/>
          <w:between w:val="nil"/>
        </w:pBdr>
        <w:tabs>
          <w:tab w:val="left" w:pos="11531"/>
        </w:tabs>
        <w:ind w:left="120"/>
        <w:rPr>
          <w:b/>
          <w:sz w:val="12"/>
          <w:szCs w:val="12"/>
        </w:rPr>
      </w:pPr>
    </w:p>
    <w:tbl>
      <w:tblPr>
        <w:tblW w:w="1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29"/>
        <w:gridCol w:w="1191"/>
      </w:tblGrid>
      <w:tr w:rsidR="00B53562" w14:paraId="510FE503" w14:textId="77777777">
        <w:trPr>
          <w:trHeight w:val="296"/>
        </w:trPr>
        <w:tc>
          <w:tcPr>
            <w:tcW w:w="14619" w:type="dxa"/>
            <w:gridSpan w:val="2"/>
            <w:tcBorders>
              <w:top w:val="nil"/>
              <w:left w:val="nil"/>
              <w:bottom w:val="nil"/>
              <w:right w:val="nil"/>
            </w:tcBorders>
            <w:shd w:val="clear" w:color="auto" w:fill="auto"/>
            <w:tcMar>
              <w:top w:w="0" w:type="dxa"/>
              <w:left w:w="0" w:type="dxa"/>
              <w:bottom w:w="0" w:type="dxa"/>
              <w:right w:w="0" w:type="dxa"/>
            </w:tcMar>
          </w:tcPr>
          <w:p w14:paraId="200467D4" w14:textId="77777777" w:rsidR="00B53562" w:rsidRDefault="00C53B3D">
            <w:pPr>
              <w:pStyle w:val="Heading3"/>
              <w:ind w:left="120" w:hanging="120"/>
              <w:rPr>
                <w:b w:val="0"/>
              </w:rPr>
            </w:pPr>
            <w:bookmarkStart w:id="3" w:name="_ebx1in8ve65" w:colFirst="0" w:colLast="0"/>
            <w:bookmarkEnd w:id="3"/>
            <w:r>
              <w:t xml:space="preserve">Project Description and Work Plan </w:t>
            </w:r>
            <w:r>
              <w:rPr>
                <w:b w:val="0"/>
              </w:rPr>
              <w:t>(Maximum Points: 60)</w:t>
            </w:r>
          </w:p>
          <w:p w14:paraId="640FE6A3" w14:textId="77777777" w:rsidR="00B53562" w:rsidRDefault="00B53562">
            <w:pPr>
              <w:rPr>
                <w:sz w:val="10"/>
                <w:szCs w:val="10"/>
              </w:rPr>
            </w:pPr>
          </w:p>
        </w:tc>
      </w:tr>
      <w:tr w:rsidR="00B53562" w14:paraId="4AF81010"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69D19036" w14:textId="77777777" w:rsidR="00B53562" w:rsidRDefault="00C53B3D">
            <w:pPr>
              <w:keepNext/>
              <w:keepLines/>
              <w:numPr>
                <w:ilvl w:val="0"/>
                <w:numId w:val="2"/>
              </w:numPr>
              <w:tabs>
                <w:tab w:val="left" w:pos="1361"/>
                <w:tab w:val="left" w:pos="1362"/>
              </w:tabs>
              <w:ind w:right="677"/>
              <w:rPr>
                <w:sz w:val="20"/>
                <w:szCs w:val="20"/>
              </w:rPr>
            </w:pPr>
            <w:r>
              <w:rPr>
                <w:sz w:val="20"/>
                <w:szCs w:val="20"/>
              </w:rPr>
              <w:t>Provide brief statement (3-4 sentences) that clearly states the project goal (2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27964594" w14:textId="77777777" w:rsidR="00B53562" w:rsidRDefault="00C53B3D">
            <w:pPr>
              <w:pBdr>
                <w:top w:val="nil"/>
                <w:left w:val="nil"/>
                <w:bottom w:val="nil"/>
                <w:right w:val="nil"/>
                <w:between w:val="nil"/>
              </w:pBdr>
              <w:rPr>
                <w:sz w:val="20"/>
                <w:szCs w:val="20"/>
              </w:rPr>
            </w:pPr>
            <w:r>
              <w:rPr>
                <w:sz w:val="20"/>
                <w:szCs w:val="20"/>
              </w:rPr>
              <w:t>________</w:t>
            </w:r>
          </w:p>
        </w:tc>
      </w:tr>
      <w:tr w:rsidR="00B53562" w14:paraId="34041783"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298D12BA" w14:textId="77777777" w:rsidR="00B53562" w:rsidRDefault="00C53B3D">
            <w:pPr>
              <w:numPr>
                <w:ilvl w:val="0"/>
                <w:numId w:val="2"/>
              </w:numPr>
              <w:tabs>
                <w:tab w:val="left" w:pos="840"/>
                <w:tab w:val="left" w:pos="841"/>
                <w:tab w:val="left" w:pos="12468"/>
                <w:tab w:val="left" w:pos="13079"/>
              </w:tabs>
              <w:rPr>
                <w:sz w:val="20"/>
                <w:szCs w:val="20"/>
              </w:rPr>
            </w:pPr>
            <w:r>
              <w:rPr>
                <w:sz w:val="20"/>
                <w:szCs w:val="20"/>
              </w:rPr>
              <w:t>Describe the needs being met and how these relate to the Brain Injury Assistance Act priorities (13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2414260A" w14:textId="77777777" w:rsidR="00B53562" w:rsidRDefault="00C53B3D">
            <w:pPr>
              <w:rPr>
                <w:b/>
                <w:sz w:val="20"/>
                <w:szCs w:val="20"/>
              </w:rPr>
            </w:pPr>
            <w:r>
              <w:rPr>
                <w:sz w:val="20"/>
                <w:szCs w:val="20"/>
              </w:rPr>
              <w:t>________</w:t>
            </w:r>
          </w:p>
        </w:tc>
      </w:tr>
      <w:tr w:rsidR="00B53562" w14:paraId="0F54CDC7"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1C06DA2E" w14:textId="77777777" w:rsidR="00B53562" w:rsidRDefault="00C53B3D">
            <w:pPr>
              <w:numPr>
                <w:ilvl w:val="0"/>
                <w:numId w:val="2"/>
              </w:numPr>
              <w:tabs>
                <w:tab w:val="left" w:pos="839"/>
                <w:tab w:val="left" w:pos="840"/>
              </w:tabs>
              <w:rPr>
                <w:sz w:val="20"/>
                <w:szCs w:val="20"/>
              </w:rPr>
            </w:pPr>
            <w:r>
              <w:rPr>
                <w:sz w:val="20"/>
                <w:szCs w:val="20"/>
              </w:rPr>
              <w:t>Define how the project will focus on resource facilitation as described in the Brain Injury Assistance Act (15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4DECC52A" w14:textId="77777777" w:rsidR="00B53562" w:rsidRDefault="00C53B3D">
            <w:pPr>
              <w:rPr>
                <w:b/>
                <w:sz w:val="20"/>
                <w:szCs w:val="20"/>
              </w:rPr>
            </w:pPr>
            <w:r>
              <w:rPr>
                <w:sz w:val="20"/>
                <w:szCs w:val="20"/>
              </w:rPr>
              <w:t>________</w:t>
            </w:r>
          </w:p>
        </w:tc>
      </w:tr>
      <w:tr w:rsidR="00B53562" w14:paraId="25E6522A"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436705E3" w14:textId="77777777" w:rsidR="00B53562" w:rsidRDefault="00C53B3D">
            <w:pPr>
              <w:numPr>
                <w:ilvl w:val="0"/>
                <w:numId w:val="2"/>
              </w:numPr>
              <w:tabs>
                <w:tab w:val="left" w:pos="840"/>
                <w:tab w:val="left" w:pos="841"/>
                <w:tab w:val="left" w:pos="12468"/>
                <w:tab w:val="left" w:pos="13079"/>
              </w:tabs>
              <w:ind w:hanging="360"/>
              <w:rPr>
                <w:sz w:val="20"/>
                <w:szCs w:val="20"/>
              </w:rPr>
            </w:pPr>
            <w:r>
              <w:rPr>
                <w:sz w:val="20"/>
                <w:szCs w:val="20"/>
              </w:rPr>
              <w:t>Describe how the project will meet broad, long-term objectives and specific aims (10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6259B0F3" w14:textId="77777777" w:rsidR="00B53562" w:rsidRDefault="00C53B3D">
            <w:pPr>
              <w:rPr>
                <w:b/>
                <w:sz w:val="20"/>
                <w:szCs w:val="20"/>
              </w:rPr>
            </w:pPr>
            <w:r>
              <w:rPr>
                <w:sz w:val="20"/>
                <w:szCs w:val="20"/>
              </w:rPr>
              <w:t>________</w:t>
            </w:r>
          </w:p>
        </w:tc>
      </w:tr>
      <w:tr w:rsidR="00B53562" w14:paraId="73A7517E"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0FEAE0B7" w14:textId="77777777" w:rsidR="00B53562" w:rsidRDefault="00C53B3D">
            <w:pPr>
              <w:numPr>
                <w:ilvl w:val="0"/>
                <w:numId w:val="2"/>
              </w:numPr>
              <w:tabs>
                <w:tab w:val="left" w:pos="840"/>
                <w:tab w:val="left" w:pos="841"/>
              </w:tabs>
              <w:rPr>
                <w:sz w:val="20"/>
                <w:szCs w:val="20"/>
              </w:rPr>
            </w:pPr>
            <w:r>
              <w:rPr>
                <w:sz w:val="20"/>
                <w:szCs w:val="20"/>
              </w:rPr>
              <w:t>Describe the potential long-term community impact (10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40BB7C96" w14:textId="77777777" w:rsidR="00B53562" w:rsidRDefault="00C53B3D">
            <w:pPr>
              <w:rPr>
                <w:b/>
                <w:sz w:val="20"/>
                <w:szCs w:val="20"/>
              </w:rPr>
            </w:pPr>
            <w:r>
              <w:rPr>
                <w:sz w:val="20"/>
                <w:szCs w:val="20"/>
              </w:rPr>
              <w:t>________</w:t>
            </w:r>
          </w:p>
        </w:tc>
      </w:tr>
      <w:tr w:rsidR="00B53562" w14:paraId="30BD7D30"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74EE4828" w14:textId="77777777" w:rsidR="00B53562" w:rsidRDefault="00C53B3D">
            <w:pPr>
              <w:numPr>
                <w:ilvl w:val="0"/>
                <w:numId w:val="2"/>
              </w:numPr>
              <w:tabs>
                <w:tab w:val="left" w:pos="840"/>
                <w:tab w:val="left" w:pos="841"/>
                <w:tab w:val="left" w:pos="12468"/>
                <w:tab w:val="left" w:pos="13080"/>
              </w:tabs>
              <w:rPr>
                <w:sz w:val="20"/>
                <w:szCs w:val="20"/>
              </w:rPr>
            </w:pPr>
            <w:r>
              <w:rPr>
                <w:sz w:val="20"/>
                <w:szCs w:val="20"/>
              </w:rPr>
              <w:t>Explain what data will be collected – include description of reports/outputs (10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74530A42" w14:textId="77777777" w:rsidR="00B53562" w:rsidRDefault="00C53B3D">
            <w:pPr>
              <w:rPr>
                <w:b/>
                <w:sz w:val="20"/>
                <w:szCs w:val="20"/>
              </w:rPr>
            </w:pPr>
            <w:r>
              <w:rPr>
                <w:sz w:val="20"/>
                <w:szCs w:val="20"/>
              </w:rPr>
              <w:t>________</w:t>
            </w:r>
          </w:p>
        </w:tc>
      </w:tr>
      <w:tr w:rsidR="00B53562" w14:paraId="7D1F9C34"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vAlign w:val="bottom"/>
          </w:tcPr>
          <w:p w14:paraId="707873F9" w14:textId="77777777" w:rsidR="00B53562" w:rsidRDefault="00C53B3D">
            <w:pPr>
              <w:pBdr>
                <w:top w:val="nil"/>
                <w:left w:val="nil"/>
                <w:bottom w:val="nil"/>
                <w:right w:val="nil"/>
                <w:between w:val="nil"/>
              </w:pBdr>
              <w:ind w:right="825"/>
              <w:jc w:val="right"/>
              <w:rPr>
                <w:b/>
                <w:sz w:val="20"/>
                <w:szCs w:val="20"/>
              </w:rPr>
            </w:pPr>
            <w:r>
              <w:rPr>
                <w:b/>
                <w:sz w:val="24"/>
                <w:szCs w:val="24"/>
              </w:rPr>
              <w:t xml:space="preserve"> </w:t>
            </w:r>
            <w:r>
              <w:rPr>
                <w:b/>
              </w:rPr>
              <w:t xml:space="preserve"> </w:t>
            </w:r>
            <w:r>
              <w:rPr>
                <w:b/>
                <w:sz w:val="20"/>
                <w:szCs w:val="20"/>
              </w:rPr>
              <w:t xml:space="preserve"> Total Project Description and Work Plan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580619FB" w14:textId="77777777" w:rsidR="00B53562" w:rsidRDefault="00C53B3D">
            <w:pPr>
              <w:pBdr>
                <w:top w:val="nil"/>
                <w:left w:val="nil"/>
                <w:bottom w:val="nil"/>
                <w:right w:val="nil"/>
                <w:between w:val="nil"/>
              </w:pBdr>
              <w:rPr>
                <w:b/>
                <w:sz w:val="20"/>
                <w:szCs w:val="20"/>
              </w:rPr>
            </w:pPr>
            <w:r>
              <w:rPr>
                <w:b/>
                <w:sz w:val="20"/>
                <w:szCs w:val="20"/>
              </w:rPr>
              <w:t>________</w:t>
            </w:r>
          </w:p>
        </w:tc>
      </w:tr>
    </w:tbl>
    <w:p w14:paraId="40B877EB" w14:textId="77777777" w:rsidR="00B53562" w:rsidRDefault="00B53562">
      <w:pPr>
        <w:pStyle w:val="Heading3"/>
        <w:ind w:left="120"/>
      </w:pPr>
      <w:bookmarkStart w:id="4" w:name="_81o40dvrh9q7" w:colFirst="0" w:colLast="0"/>
      <w:bookmarkEnd w:id="4"/>
    </w:p>
    <w:tbl>
      <w:tblPr>
        <w:tblW w:w="1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29"/>
        <w:gridCol w:w="1191"/>
      </w:tblGrid>
      <w:tr w:rsidR="00B53562" w14:paraId="006E953C" w14:textId="77777777">
        <w:trPr>
          <w:trHeight w:val="296"/>
        </w:trPr>
        <w:tc>
          <w:tcPr>
            <w:tcW w:w="14619" w:type="dxa"/>
            <w:gridSpan w:val="2"/>
            <w:tcBorders>
              <w:top w:val="nil"/>
              <w:left w:val="nil"/>
              <w:bottom w:val="nil"/>
              <w:right w:val="nil"/>
            </w:tcBorders>
            <w:shd w:val="clear" w:color="auto" w:fill="auto"/>
            <w:tcMar>
              <w:top w:w="0" w:type="dxa"/>
              <w:left w:w="0" w:type="dxa"/>
              <w:bottom w:w="0" w:type="dxa"/>
              <w:right w:w="0" w:type="dxa"/>
            </w:tcMar>
          </w:tcPr>
          <w:p w14:paraId="7FDD441D" w14:textId="77777777" w:rsidR="00B53562" w:rsidRDefault="00C53B3D">
            <w:pPr>
              <w:tabs>
                <w:tab w:val="left" w:pos="840"/>
                <w:tab w:val="left" w:pos="841"/>
                <w:tab w:val="left" w:pos="12468"/>
                <w:tab w:val="left" w:pos="13080"/>
              </w:tabs>
            </w:pPr>
            <w:r>
              <w:rPr>
                <w:b/>
              </w:rPr>
              <w:t>Budget Summary</w:t>
            </w:r>
            <w:r>
              <w:t xml:space="preserve"> (Maximum Points: 5)</w:t>
            </w:r>
          </w:p>
          <w:p w14:paraId="668B1341" w14:textId="77777777" w:rsidR="00B53562" w:rsidRDefault="00B53562">
            <w:pPr>
              <w:tabs>
                <w:tab w:val="left" w:pos="840"/>
                <w:tab w:val="left" w:pos="841"/>
                <w:tab w:val="left" w:pos="12468"/>
                <w:tab w:val="left" w:pos="13080"/>
              </w:tabs>
              <w:rPr>
                <w:sz w:val="10"/>
                <w:szCs w:val="10"/>
              </w:rPr>
            </w:pPr>
          </w:p>
        </w:tc>
      </w:tr>
      <w:tr w:rsidR="00B53562" w14:paraId="3F5B9D02"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2D5FD280" w14:textId="6030308A" w:rsidR="00B53562" w:rsidRDefault="00C53B3D">
            <w:pPr>
              <w:numPr>
                <w:ilvl w:val="0"/>
                <w:numId w:val="2"/>
              </w:numPr>
              <w:tabs>
                <w:tab w:val="left" w:pos="900"/>
                <w:tab w:val="left" w:pos="12469"/>
                <w:tab w:val="left" w:pos="13080"/>
              </w:tabs>
            </w:pPr>
            <w:r>
              <w:rPr>
                <w:sz w:val="20"/>
                <w:szCs w:val="20"/>
              </w:rPr>
              <w:t xml:space="preserve">Budget Justification Narrative – explain the need of the requested funding and attach project budget (5 </w:t>
            </w:r>
            <w:proofErr w:type="gramStart"/>
            <w:r>
              <w:rPr>
                <w:sz w:val="20"/>
                <w:szCs w:val="20"/>
              </w:rPr>
              <w:t xml:space="preserve">Points)  </w:t>
            </w:r>
            <w:r>
              <w:t xml:space="preserve"> </w:t>
            </w:r>
            <w:proofErr w:type="gramEnd"/>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501B38B7" w14:textId="77777777" w:rsidR="00B53562" w:rsidRDefault="00C53B3D">
            <w:pPr>
              <w:rPr>
                <w:sz w:val="20"/>
                <w:szCs w:val="20"/>
              </w:rPr>
            </w:pPr>
            <w:r>
              <w:rPr>
                <w:sz w:val="20"/>
                <w:szCs w:val="20"/>
              </w:rPr>
              <w:t>________</w:t>
            </w:r>
          </w:p>
        </w:tc>
      </w:tr>
      <w:tr w:rsidR="00B53562" w14:paraId="4B62B2B5"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vAlign w:val="bottom"/>
          </w:tcPr>
          <w:p w14:paraId="38A333B0" w14:textId="77777777" w:rsidR="00B53562" w:rsidRDefault="00C53B3D">
            <w:pPr>
              <w:ind w:right="828"/>
              <w:jc w:val="right"/>
              <w:rPr>
                <w:b/>
                <w:sz w:val="20"/>
                <w:szCs w:val="20"/>
              </w:rPr>
            </w:pPr>
            <w:r>
              <w:rPr>
                <w:b/>
                <w:sz w:val="24"/>
                <w:szCs w:val="24"/>
              </w:rPr>
              <w:t xml:space="preserve"> </w:t>
            </w:r>
            <w:r>
              <w:rPr>
                <w:b/>
              </w:rPr>
              <w:t xml:space="preserve">  </w:t>
            </w:r>
            <w:r>
              <w:rPr>
                <w:b/>
                <w:sz w:val="20"/>
                <w:szCs w:val="20"/>
              </w:rPr>
              <w:t>Total Budget Summary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6802B83C" w14:textId="77777777" w:rsidR="00B53562" w:rsidRDefault="00C53B3D">
            <w:pPr>
              <w:rPr>
                <w:b/>
                <w:sz w:val="20"/>
                <w:szCs w:val="20"/>
              </w:rPr>
            </w:pPr>
            <w:r>
              <w:rPr>
                <w:b/>
                <w:sz w:val="20"/>
                <w:szCs w:val="20"/>
              </w:rPr>
              <w:t>________</w:t>
            </w:r>
          </w:p>
        </w:tc>
      </w:tr>
    </w:tbl>
    <w:p w14:paraId="246EAC96" w14:textId="77777777" w:rsidR="00B53562" w:rsidRDefault="00B53562">
      <w:pPr>
        <w:pStyle w:val="Heading3"/>
        <w:ind w:left="120"/>
      </w:pPr>
      <w:bookmarkStart w:id="5" w:name="_viz57asns9sm" w:colFirst="0" w:colLast="0"/>
      <w:bookmarkEnd w:id="5"/>
    </w:p>
    <w:tbl>
      <w:tblPr>
        <w:tblW w:w="1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29"/>
        <w:gridCol w:w="1191"/>
      </w:tblGrid>
      <w:tr w:rsidR="00B53562" w14:paraId="7E32C5E6" w14:textId="77777777">
        <w:trPr>
          <w:trHeight w:val="296"/>
        </w:trPr>
        <w:tc>
          <w:tcPr>
            <w:tcW w:w="14619" w:type="dxa"/>
            <w:gridSpan w:val="2"/>
            <w:tcBorders>
              <w:top w:val="nil"/>
              <w:left w:val="nil"/>
              <w:bottom w:val="nil"/>
              <w:right w:val="nil"/>
            </w:tcBorders>
            <w:shd w:val="clear" w:color="auto" w:fill="auto"/>
            <w:tcMar>
              <w:top w:w="0" w:type="dxa"/>
              <w:left w:w="0" w:type="dxa"/>
              <w:bottom w:w="0" w:type="dxa"/>
              <w:right w:w="0" w:type="dxa"/>
            </w:tcMar>
          </w:tcPr>
          <w:p w14:paraId="44DFC05F" w14:textId="77777777" w:rsidR="00B53562" w:rsidRDefault="00C53B3D">
            <w:pPr>
              <w:pStyle w:val="Heading3"/>
              <w:ind w:left="0"/>
            </w:pPr>
            <w:bookmarkStart w:id="6" w:name="_ol34f9nvp09n" w:colFirst="0" w:colLast="0"/>
            <w:bookmarkEnd w:id="6"/>
            <w:r>
              <w:t xml:space="preserve">Qualifications </w:t>
            </w:r>
            <w:r>
              <w:rPr>
                <w:b w:val="0"/>
              </w:rPr>
              <w:t>(Maximum Points: 20)</w:t>
            </w:r>
          </w:p>
          <w:p w14:paraId="56E3DA19" w14:textId="77777777" w:rsidR="00B53562" w:rsidRDefault="00B53562">
            <w:pPr>
              <w:tabs>
                <w:tab w:val="left" w:pos="840"/>
                <w:tab w:val="left" w:pos="841"/>
                <w:tab w:val="left" w:pos="12468"/>
                <w:tab w:val="left" w:pos="13080"/>
              </w:tabs>
              <w:rPr>
                <w:sz w:val="10"/>
                <w:szCs w:val="10"/>
              </w:rPr>
            </w:pPr>
          </w:p>
        </w:tc>
      </w:tr>
      <w:tr w:rsidR="00B53562" w14:paraId="6F417491"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7CDEFA11" w14:textId="77777777" w:rsidR="00B53562" w:rsidRDefault="00C53B3D">
            <w:pPr>
              <w:numPr>
                <w:ilvl w:val="0"/>
                <w:numId w:val="2"/>
              </w:numPr>
              <w:tabs>
                <w:tab w:val="left" w:pos="900"/>
                <w:tab w:val="left" w:pos="12469"/>
                <w:tab w:val="left" w:pos="13080"/>
              </w:tabs>
              <w:rPr>
                <w:sz w:val="20"/>
                <w:szCs w:val="20"/>
              </w:rPr>
            </w:pPr>
            <w:r>
              <w:rPr>
                <w:sz w:val="20"/>
                <w:szCs w:val="20"/>
              </w:rPr>
              <w:t xml:space="preserve">Organization’s history and capacity to take on the project (10 </w:t>
            </w:r>
            <w:proofErr w:type="gramStart"/>
            <w:r>
              <w:rPr>
                <w:sz w:val="20"/>
                <w:szCs w:val="20"/>
              </w:rPr>
              <w:t xml:space="preserve">Points)   </w:t>
            </w:r>
            <w:proofErr w:type="gramEnd"/>
            <w:r>
              <w:rPr>
                <w:sz w:val="20"/>
                <w:szCs w:val="20"/>
              </w:rPr>
              <w:t xml:space="preserve"> </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112C6593" w14:textId="77777777" w:rsidR="00B53562" w:rsidRDefault="00C53B3D">
            <w:pPr>
              <w:rPr>
                <w:sz w:val="24"/>
                <w:szCs w:val="24"/>
              </w:rPr>
            </w:pPr>
            <w:r>
              <w:rPr>
                <w:sz w:val="20"/>
                <w:szCs w:val="20"/>
              </w:rPr>
              <w:t>________</w:t>
            </w:r>
          </w:p>
        </w:tc>
      </w:tr>
      <w:tr w:rsidR="00B53562" w14:paraId="13C93643"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3D21D969" w14:textId="77777777" w:rsidR="00B53562" w:rsidRDefault="00C53B3D">
            <w:pPr>
              <w:numPr>
                <w:ilvl w:val="0"/>
                <w:numId w:val="2"/>
              </w:numPr>
              <w:tabs>
                <w:tab w:val="left" w:pos="841"/>
                <w:tab w:val="left" w:pos="540"/>
              </w:tabs>
              <w:ind w:right="1278"/>
              <w:rPr>
                <w:sz w:val="20"/>
                <w:szCs w:val="20"/>
              </w:rPr>
            </w:pPr>
            <w:r>
              <w:rPr>
                <w:sz w:val="20"/>
                <w:szCs w:val="20"/>
              </w:rPr>
              <w:t>What sets them apart from other organizations (5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569E5900" w14:textId="77777777" w:rsidR="00B53562" w:rsidRDefault="00C53B3D">
            <w:pPr>
              <w:rPr>
                <w:sz w:val="24"/>
                <w:szCs w:val="24"/>
              </w:rPr>
            </w:pPr>
            <w:r>
              <w:rPr>
                <w:sz w:val="20"/>
                <w:szCs w:val="20"/>
              </w:rPr>
              <w:t>________</w:t>
            </w:r>
          </w:p>
        </w:tc>
      </w:tr>
      <w:tr w:rsidR="00B53562" w14:paraId="5B6B21DF"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293352FA" w14:textId="77777777" w:rsidR="00B53562" w:rsidRDefault="00C53B3D">
            <w:pPr>
              <w:numPr>
                <w:ilvl w:val="0"/>
                <w:numId w:val="2"/>
              </w:numPr>
              <w:pBdr>
                <w:top w:val="nil"/>
                <w:left w:val="nil"/>
                <w:bottom w:val="nil"/>
                <w:right w:val="nil"/>
                <w:between w:val="nil"/>
              </w:pBdr>
              <w:tabs>
                <w:tab w:val="left" w:pos="841"/>
                <w:tab w:val="left" w:pos="540"/>
              </w:tabs>
              <w:ind w:right="2376"/>
              <w:rPr>
                <w:sz w:val="20"/>
                <w:szCs w:val="20"/>
              </w:rPr>
            </w:pPr>
            <w:r>
              <w:rPr>
                <w:sz w:val="20"/>
                <w:szCs w:val="20"/>
              </w:rPr>
              <w:t>Key job descriptions and attached resumes/CV (5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310301DC" w14:textId="77777777" w:rsidR="00B53562" w:rsidRDefault="00C53B3D">
            <w:pPr>
              <w:rPr>
                <w:sz w:val="24"/>
                <w:szCs w:val="24"/>
              </w:rPr>
            </w:pPr>
            <w:r>
              <w:rPr>
                <w:sz w:val="20"/>
                <w:szCs w:val="20"/>
              </w:rPr>
              <w:t>________</w:t>
            </w:r>
          </w:p>
        </w:tc>
      </w:tr>
      <w:tr w:rsidR="00B53562" w14:paraId="53409A88"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vAlign w:val="bottom"/>
          </w:tcPr>
          <w:p w14:paraId="37FF56C2" w14:textId="77777777" w:rsidR="00B53562" w:rsidRDefault="00C53B3D">
            <w:pPr>
              <w:pBdr>
                <w:top w:val="nil"/>
                <w:left w:val="nil"/>
                <w:bottom w:val="nil"/>
                <w:right w:val="nil"/>
                <w:between w:val="nil"/>
              </w:pBdr>
              <w:tabs>
                <w:tab w:val="left" w:pos="841"/>
                <w:tab w:val="left" w:pos="540"/>
              </w:tabs>
              <w:ind w:right="828"/>
              <w:jc w:val="right"/>
              <w:rPr>
                <w:sz w:val="20"/>
                <w:szCs w:val="20"/>
              </w:rPr>
            </w:pPr>
            <w:r>
              <w:rPr>
                <w:sz w:val="20"/>
                <w:szCs w:val="20"/>
              </w:rPr>
              <w:t xml:space="preserve">   </w:t>
            </w:r>
            <w:proofErr w:type="gramStart"/>
            <w:r>
              <w:rPr>
                <w:b/>
                <w:sz w:val="20"/>
                <w:szCs w:val="20"/>
              </w:rPr>
              <w:t>Total  Qualifications</w:t>
            </w:r>
            <w:proofErr w:type="gramEnd"/>
            <w:r>
              <w:rPr>
                <w:b/>
                <w:sz w:val="20"/>
                <w:szCs w:val="20"/>
              </w:rPr>
              <w:t xml:space="preserve">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59B015C9" w14:textId="77777777" w:rsidR="00B53562" w:rsidRDefault="00C53B3D">
            <w:pPr>
              <w:rPr>
                <w:sz w:val="20"/>
                <w:szCs w:val="20"/>
              </w:rPr>
            </w:pPr>
            <w:r>
              <w:rPr>
                <w:b/>
                <w:sz w:val="20"/>
                <w:szCs w:val="20"/>
              </w:rPr>
              <w:t>________</w:t>
            </w:r>
          </w:p>
        </w:tc>
      </w:tr>
    </w:tbl>
    <w:p w14:paraId="70753D6D" w14:textId="77777777" w:rsidR="00B53562" w:rsidRDefault="00B53562">
      <w:pPr>
        <w:pBdr>
          <w:top w:val="nil"/>
          <w:left w:val="nil"/>
          <w:bottom w:val="nil"/>
          <w:right w:val="nil"/>
          <w:between w:val="nil"/>
        </w:pBdr>
        <w:tabs>
          <w:tab w:val="left" w:pos="841"/>
          <w:tab w:val="left" w:pos="443"/>
        </w:tabs>
        <w:rPr>
          <w:color w:val="000000"/>
          <w:sz w:val="2"/>
          <w:szCs w:val="2"/>
        </w:rPr>
      </w:pPr>
    </w:p>
    <w:p w14:paraId="5CC27F9F" w14:textId="77777777" w:rsidR="00B53562" w:rsidRDefault="00B53562">
      <w:pPr>
        <w:pStyle w:val="Heading3"/>
        <w:ind w:left="120"/>
      </w:pPr>
      <w:bookmarkStart w:id="7" w:name="_n7d9m0h7hypj" w:colFirst="0" w:colLast="0"/>
      <w:bookmarkEnd w:id="7"/>
    </w:p>
    <w:tbl>
      <w:tblPr>
        <w:tblW w:w="1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29"/>
        <w:gridCol w:w="1191"/>
      </w:tblGrid>
      <w:tr w:rsidR="00B53562" w14:paraId="38D5239E" w14:textId="77777777">
        <w:trPr>
          <w:trHeight w:val="296"/>
        </w:trPr>
        <w:tc>
          <w:tcPr>
            <w:tcW w:w="14619" w:type="dxa"/>
            <w:gridSpan w:val="2"/>
            <w:tcBorders>
              <w:top w:val="nil"/>
              <w:left w:val="nil"/>
              <w:bottom w:val="nil"/>
              <w:right w:val="nil"/>
            </w:tcBorders>
            <w:shd w:val="clear" w:color="auto" w:fill="auto"/>
            <w:tcMar>
              <w:top w:w="0" w:type="dxa"/>
              <w:left w:w="0" w:type="dxa"/>
              <w:bottom w:w="0" w:type="dxa"/>
              <w:right w:w="0" w:type="dxa"/>
            </w:tcMar>
          </w:tcPr>
          <w:p w14:paraId="2CA6EEE0" w14:textId="77777777" w:rsidR="00B53562" w:rsidRDefault="00C53B3D">
            <w:pPr>
              <w:pStyle w:val="Heading3"/>
              <w:ind w:left="0"/>
              <w:rPr>
                <w:b w:val="0"/>
              </w:rPr>
            </w:pPr>
            <w:bookmarkStart w:id="8" w:name="_cam8dunpbu4k" w:colFirst="0" w:colLast="0"/>
            <w:bookmarkEnd w:id="8"/>
            <w:r>
              <w:t xml:space="preserve">Coordination and Collaboration </w:t>
            </w:r>
            <w:r>
              <w:rPr>
                <w:b w:val="0"/>
              </w:rPr>
              <w:t>(Maximum Points: 15)</w:t>
            </w:r>
          </w:p>
          <w:p w14:paraId="1B26C15F" w14:textId="77777777" w:rsidR="00B53562" w:rsidRDefault="00B53562">
            <w:pPr>
              <w:tabs>
                <w:tab w:val="left" w:pos="840"/>
                <w:tab w:val="left" w:pos="841"/>
                <w:tab w:val="left" w:pos="12468"/>
                <w:tab w:val="left" w:pos="13080"/>
              </w:tabs>
              <w:rPr>
                <w:sz w:val="10"/>
                <w:szCs w:val="10"/>
              </w:rPr>
            </w:pPr>
          </w:p>
        </w:tc>
      </w:tr>
      <w:tr w:rsidR="00B53562" w14:paraId="5909C1C7"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tcPr>
          <w:p w14:paraId="63C43086" w14:textId="77777777" w:rsidR="00B53562" w:rsidRDefault="00C53B3D">
            <w:pPr>
              <w:numPr>
                <w:ilvl w:val="0"/>
                <w:numId w:val="2"/>
              </w:numPr>
              <w:tabs>
                <w:tab w:val="left" w:pos="842"/>
                <w:tab w:val="left" w:pos="843"/>
              </w:tabs>
              <w:ind w:right="2328"/>
              <w:rPr>
                <w:sz w:val="20"/>
                <w:szCs w:val="20"/>
              </w:rPr>
            </w:pPr>
            <w:r>
              <w:rPr>
                <w:sz w:val="20"/>
                <w:szCs w:val="20"/>
              </w:rPr>
              <w:t>Description of community involvement relationships with other agencies to achieve common goals and priorities of the BIOC (15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7886737F" w14:textId="77777777" w:rsidR="00B53562" w:rsidRDefault="00C53B3D">
            <w:pPr>
              <w:rPr>
                <w:sz w:val="24"/>
                <w:szCs w:val="24"/>
              </w:rPr>
            </w:pPr>
            <w:r>
              <w:rPr>
                <w:sz w:val="20"/>
                <w:szCs w:val="20"/>
              </w:rPr>
              <w:t>________</w:t>
            </w:r>
          </w:p>
        </w:tc>
      </w:tr>
      <w:tr w:rsidR="00B53562" w14:paraId="3DA75F61" w14:textId="77777777">
        <w:trPr>
          <w:trHeight w:val="296"/>
        </w:trPr>
        <w:tc>
          <w:tcPr>
            <w:tcW w:w="13428" w:type="dxa"/>
            <w:tcBorders>
              <w:top w:val="nil"/>
              <w:left w:val="nil"/>
              <w:bottom w:val="nil"/>
              <w:right w:val="nil"/>
            </w:tcBorders>
            <w:shd w:val="clear" w:color="auto" w:fill="auto"/>
            <w:tcMar>
              <w:top w:w="0" w:type="dxa"/>
              <w:left w:w="0" w:type="dxa"/>
              <w:bottom w:w="0" w:type="dxa"/>
              <w:right w:w="0" w:type="dxa"/>
            </w:tcMar>
            <w:vAlign w:val="bottom"/>
          </w:tcPr>
          <w:p w14:paraId="665BC5D5" w14:textId="77777777" w:rsidR="00B53562" w:rsidRDefault="00C53B3D">
            <w:pPr>
              <w:tabs>
                <w:tab w:val="left" w:pos="841"/>
                <w:tab w:val="left" w:pos="540"/>
              </w:tabs>
              <w:ind w:right="828"/>
              <w:jc w:val="right"/>
              <w:rPr>
                <w:sz w:val="20"/>
                <w:szCs w:val="20"/>
              </w:rPr>
            </w:pPr>
            <w:r>
              <w:rPr>
                <w:sz w:val="20"/>
                <w:szCs w:val="20"/>
              </w:rPr>
              <w:t xml:space="preserve">   </w:t>
            </w:r>
            <w:r>
              <w:rPr>
                <w:b/>
                <w:sz w:val="20"/>
                <w:szCs w:val="20"/>
              </w:rPr>
              <w:t>Total Coordination and Collaboration Points</w:t>
            </w:r>
          </w:p>
        </w:tc>
        <w:tc>
          <w:tcPr>
            <w:tcW w:w="1191" w:type="dxa"/>
            <w:tcBorders>
              <w:top w:val="nil"/>
              <w:left w:val="nil"/>
              <w:bottom w:val="nil"/>
              <w:right w:val="nil"/>
            </w:tcBorders>
            <w:shd w:val="clear" w:color="auto" w:fill="auto"/>
            <w:tcMar>
              <w:top w:w="0" w:type="dxa"/>
              <w:left w:w="0" w:type="dxa"/>
              <w:bottom w:w="0" w:type="dxa"/>
              <w:right w:w="0" w:type="dxa"/>
            </w:tcMar>
            <w:vAlign w:val="bottom"/>
          </w:tcPr>
          <w:p w14:paraId="69C174B6" w14:textId="77777777" w:rsidR="00B53562" w:rsidRDefault="00C53B3D">
            <w:pPr>
              <w:rPr>
                <w:sz w:val="20"/>
                <w:szCs w:val="20"/>
              </w:rPr>
            </w:pPr>
            <w:r>
              <w:rPr>
                <w:b/>
                <w:sz w:val="20"/>
                <w:szCs w:val="20"/>
              </w:rPr>
              <w:t>________</w:t>
            </w:r>
          </w:p>
        </w:tc>
      </w:tr>
    </w:tbl>
    <w:p w14:paraId="5902F057" w14:textId="4963F30F" w:rsidR="00B53562" w:rsidRDefault="00B53562" w:rsidP="00272A98">
      <w:pPr>
        <w:pBdr>
          <w:top w:val="nil"/>
          <w:left w:val="nil"/>
          <w:bottom w:val="nil"/>
          <w:right w:val="nil"/>
          <w:between w:val="nil"/>
        </w:pBdr>
        <w:tabs>
          <w:tab w:val="left" w:pos="842"/>
          <w:tab w:val="left" w:pos="843"/>
          <w:tab w:val="left" w:pos="12470"/>
          <w:tab w:val="left" w:pos="13081"/>
        </w:tabs>
      </w:pPr>
    </w:p>
    <w:sectPr w:rsidR="00B53562">
      <w:footerReference w:type="default" r:id="rId15"/>
      <w:pgSz w:w="15840" w:h="12240" w:orient="landscape"/>
      <w:pgMar w:top="700" w:right="62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484C" w14:textId="77777777" w:rsidR="004576FF" w:rsidRDefault="004576FF">
      <w:r>
        <w:separator/>
      </w:r>
    </w:p>
  </w:endnote>
  <w:endnote w:type="continuationSeparator" w:id="0">
    <w:p w14:paraId="22F5EF14" w14:textId="77777777" w:rsidR="004576FF" w:rsidRDefault="004576FF">
      <w:r>
        <w:continuationSeparator/>
      </w:r>
    </w:p>
  </w:endnote>
  <w:endnote w:type="continuationNotice" w:id="1">
    <w:p w14:paraId="1C02429C" w14:textId="77777777" w:rsidR="004576FF" w:rsidRDefault="0045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11088497"/>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1111CF1A" w14:textId="77777777" w:rsidR="00DC4D9F" w:rsidRPr="009801B1" w:rsidRDefault="00DC4D9F" w:rsidP="000F3B27">
            <w:pPr>
              <w:pStyle w:val="Footer"/>
              <w:jc w:val="right"/>
              <w:rPr>
                <w:sz w:val="20"/>
                <w:szCs w:val="20"/>
              </w:rPr>
            </w:pPr>
          </w:p>
          <w:p w14:paraId="53FD48A5" w14:textId="0247A1AB" w:rsidR="00B935AC" w:rsidRPr="009801B1" w:rsidRDefault="00B935AC" w:rsidP="000F3B27">
            <w:pPr>
              <w:pStyle w:val="Footer"/>
              <w:jc w:val="right"/>
              <w:rPr>
                <w:sz w:val="20"/>
                <w:szCs w:val="20"/>
              </w:rPr>
            </w:pPr>
            <w:r w:rsidRPr="009801B1">
              <w:rPr>
                <w:sz w:val="20"/>
                <w:szCs w:val="20"/>
              </w:rPr>
              <w:t xml:space="preserve">Page </w:t>
            </w:r>
            <w:r w:rsidRPr="009801B1">
              <w:rPr>
                <w:b/>
                <w:bCs/>
                <w:sz w:val="20"/>
                <w:szCs w:val="20"/>
              </w:rPr>
              <w:fldChar w:fldCharType="begin"/>
            </w:r>
            <w:r w:rsidRPr="009801B1">
              <w:rPr>
                <w:b/>
                <w:bCs/>
                <w:sz w:val="20"/>
                <w:szCs w:val="20"/>
              </w:rPr>
              <w:instrText xml:space="preserve"> PAGE </w:instrText>
            </w:r>
            <w:r w:rsidRPr="009801B1">
              <w:rPr>
                <w:b/>
                <w:bCs/>
                <w:sz w:val="20"/>
                <w:szCs w:val="20"/>
              </w:rPr>
              <w:fldChar w:fldCharType="separate"/>
            </w:r>
            <w:r w:rsidRPr="009801B1">
              <w:rPr>
                <w:b/>
                <w:bCs/>
                <w:noProof/>
                <w:sz w:val="20"/>
                <w:szCs w:val="20"/>
              </w:rPr>
              <w:t>2</w:t>
            </w:r>
            <w:r w:rsidRPr="009801B1">
              <w:rPr>
                <w:b/>
                <w:bCs/>
                <w:sz w:val="20"/>
                <w:szCs w:val="20"/>
              </w:rPr>
              <w:fldChar w:fldCharType="end"/>
            </w:r>
            <w:r w:rsidRPr="009801B1">
              <w:rPr>
                <w:sz w:val="20"/>
                <w:szCs w:val="20"/>
              </w:rPr>
              <w:t xml:space="preserve"> of </w:t>
            </w:r>
            <w:r w:rsidRPr="009801B1">
              <w:rPr>
                <w:b/>
                <w:bCs/>
                <w:sz w:val="20"/>
                <w:szCs w:val="20"/>
              </w:rPr>
              <w:fldChar w:fldCharType="begin"/>
            </w:r>
            <w:r w:rsidRPr="009801B1">
              <w:rPr>
                <w:b/>
                <w:bCs/>
                <w:sz w:val="20"/>
                <w:szCs w:val="20"/>
              </w:rPr>
              <w:instrText xml:space="preserve"> NUMPAGES  </w:instrText>
            </w:r>
            <w:r w:rsidRPr="009801B1">
              <w:rPr>
                <w:b/>
                <w:bCs/>
                <w:sz w:val="20"/>
                <w:szCs w:val="20"/>
              </w:rPr>
              <w:fldChar w:fldCharType="separate"/>
            </w:r>
            <w:r w:rsidRPr="009801B1">
              <w:rPr>
                <w:b/>
                <w:bCs/>
                <w:noProof/>
                <w:sz w:val="20"/>
                <w:szCs w:val="20"/>
              </w:rPr>
              <w:t>2</w:t>
            </w:r>
            <w:r w:rsidRPr="009801B1">
              <w:rPr>
                <w:b/>
                <w:bCs/>
                <w:sz w:val="20"/>
                <w:szCs w:val="20"/>
              </w:rPr>
              <w:fldChar w:fldCharType="end"/>
            </w:r>
          </w:p>
        </w:sdtContent>
      </w:sdt>
    </w:sdtContent>
  </w:sdt>
  <w:p w14:paraId="0C8E525B" w14:textId="37A51AAE" w:rsidR="003D669E" w:rsidRDefault="003D669E" w:rsidP="003D669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B960" w14:textId="1F5AE6D1" w:rsidR="00B53562" w:rsidRDefault="00C53B3D">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0E606C">
      <w:rPr>
        <w:noProof/>
        <w:sz w:val="2"/>
        <w:szCs w:val="2"/>
      </w:rPr>
      <w:t>6</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5561" w14:textId="77777777" w:rsidR="004576FF" w:rsidRDefault="004576FF">
      <w:r>
        <w:separator/>
      </w:r>
    </w:p>
  </w:footnote>
  <w:footnote w:type="continuationSeparator" w:id="0">
    <w:p w14:paraId="2641F0D7" w14:textId="77777777" w:rsidR="004576FF" w:rsidRDefault="004576FF">
      <w:r>
        <w:continuationSeparator/>
      </w:r>
    </w:p>
  </w:footnote>
  <w:footnote w:type="continuationNotice" w:id="1">
    <w:p w14:paraId="6FAA7983" w14:textId="77777777" w:rsidR="004576FF" w:rsidRDefault="00457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981"/>
    <w:multiLevelType w:val="multilevel"/>
    <w:tmpl w:val="B59E0D58"/>
    <w:lvl w:ilvl="0">
      <w:numFmt w:val="bullet"/>
      <w:lvlText w:val="•"/>
      <w:lvlJc w:val="left"/>
      <w:pPr>
        <w:ind w:left="1080" w:hanging="360"/>
      </w:pPr>
      <w:rPr>
        <w:rFonts w:ascii="Arial" w:eastAsiaTheme="minorHAnsi" w:hAnsi="Arial" w:cs="Aria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1" w15:restartNumberingAfterBreak="0">
    <w:nsid w:val="1085000B"/>
    <w:multiLevelType w:val="hybridMultilevel"/>
    <w:tmpl w:val="5150C22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45F3B37"/>
    <w:multiLevelType w:val="multilevel"/>
    <w:tmpl w:val="10C6E5E6"/>
    <w:lvl w:ilvl="0">
      <w:numFmt w:val="bullet"/>
      <w:lvlText w:val="•"/>
      <w:lvlJc w:val="left"/>
      <w:pPr>
        <w:ind w:left="1202" w:hanging="360"/>
      </w:pPr>
      <w:rPr>
        <w:rFonts w:ascii="Arial" w:eastAsiaTheme="minorHAnsi" w:hAnsi="Arial" w:cs="Arial" w:hint="default"/>
        <w:sz w:val="22"/>
        <w:szCs w:val="22"/>
      </w:rPr>
    </w:lvl>
    <w:lvl w:ilvl="1">
      <w:numFmt w:val="bullet"/>
      <w:lvlText w:val="o"/>
      <w:lvlJc w:val="left"/>
      <w:pPr>
        <w:ind w:left="2201" w:hanging="361"/>
      </w:pPr>
      <w:rPr>
        <w:rFonts w:ascii="Courier New" w:eastAsia="Courier New" w:hAnsi="Courier New" w:cs="Courier New"/>
        <w:sz w:val="22"/>
        <w:szCs w:val="22"/>
      </w:rPr>
    </w:lvl>
    <w:lvl w:ilvl="2">
      <w:numFmt w:val="bullet"/>
      <w:lvlText w:val="▪"/>
      <w:lvlJc w:val="left"/>
      <w:pPr>
        <w:ind w:left="2921" w:hanging="361"/>
      </w:pPr>
      <w:rPr>
        <w:rFonts w:ascii="Noto Sans Symbols" w:eastAsia="Noto Sans Symbols" w:hAnsi="Noto Sans Symbols" w:cs="Noto Sans Symbols"/>
        <w:sz w:val="22"/>
        <w:szCs w:val="22"/>
      </w:rPr>
    </w:lvl>
    <w:lvl w:ilvl="3">
      <w:numFmt w:val="bullet"/>
      <w:lvlText w:val="●"/>
      <w:lvlJc w:val="left"/>
      <w:pPr>
        <w:ind w:left="3643" w:hanging="361"/>
      </w:pPr>
      <w:rPr>
        <w:rFonts w:ascii="Noto Sans Symbols" w:eastAsia="Noto Sans Symbols" w:hAnsi="Noto Sans Symbols" w:cs="Noto Sans Symbols"/>
        <w:sz w:val="22"/>
        <w:szCs w:val="22"/>
      </w:rPr>
    </w:lvl>
    <w:lvl w:ilvl="4">
      <w:numFmt w:val="bullet"/>
      <w:lvlText w:val="•"/>
      <w:lvlJc w:val="left"/>
      <w:pPr>
        <w:ind w:left="4664" w:hanging="361"/>
      </w:pPr>
    </w:lvl>
    <w:lvl w:ilvl="5">
      <w:numFmt w:val="bullet"/>
      <w:lvlText w:val="•"/>
      <w:lvlJc w:val="left"/>
      <w:pPr>
        <w:ind w:left="5687" w:hanging="361"/>
      </w:pPr>
    </w:lvl>
    <w:lvl w:ilvl="6">
      <w:numFmt w:val="bullet"/>
      <w:lvlText w:val="•"/>
      <w:lvlJc w:val="left"/>
      <w:pPr>
        <w:ind w:left="6710" w:hanging="361"/>
      </w:pPr>
    </w:lvl>
    <w:lvl w:ilvl="7">
      <w:numFmt w:val="bullet"/>
      <w:lvlText w:val="•"/>
      <w:lvlJc w:val="left"/>
      <w:pPr>
        <w:ind w:left="7733" w:hanging="361"/>
      </w:pPr>
    </w:lvl>
    <w:lvl w:ilvl="8">
      <w:numFmt w:val="bullet"/>
      <w:lvlText w:val="•"/>
      <w:lvlJc w:val="left"/>
      <w:pPr>
        <w:ind w:left="8756" w:hanging="361"/>
      </w:pPr>
    </w:lvl>
  </w:abstractNum>
  <w:abstractNum w:abstractNumId="3" w15:restartNumberingAfterBreak="0">
    <w:nsid w:val="1B0718A6"/>
    <w:multiLevelType w:val="multilevel"/>
    <w:tmpl w:val="0638F2BE"/>
    <w:lvl w:ilvl="0">
      <w:start w:val="1"/>
      <w:numFmt w:val="bullet"/>
      <w:lvlText w:val=""/>
      <w:lvlJc w:val="left"/>
      <w:pPr>
        <w:ind w:left="1202" w:hanging="360"/>
      </w:pPr>
      <w:rPr>
        <w:rFonts w:ascii="Wingdings" w:hAnsi="Wingdings" w:hint="default"/>
        <w:sz w:val="22"/>
        <w:szCs w:val="22"/>
      </w:rPr>
    </w:lvl>
    <w:lvl w:ilvl="1">
      <w:numFmt w:val="bullet"/>
      <w:lvlText w:val="o"/>
      <w:lvlJc w:val="left"/>
      <w:pPr>
        <w:ind w:left="2201" w:hanging="361"/>
      </w:pPr>
      <w:rPr>
        <w:rFonts w:ascii="Courier New" w:eastAsia="Courier New" w:hAnsi="Courier New" w:cs="Courier New"/>
        <w:sz w:val="22"/>
        <w:szCs w:val="22"/>
      </w:rPr>
    </w:lvl>
    <w:lvl w:ilvl="2">
      <w:numFmt w:val="bullet"/>
      <w:lvlText w:val="▪"/>
      <w:lvlJc w:val="left"/>
      <w:pPr>
        <w:ind w:left="2921" w:hanging="361"/>
      </w:pPr>
      <w:rPr>
        <w:rFonts w:ascii="Noto Sans Symbols" w:eastAsia="Noto Sans Symbols" w:hAnsi="Noto Sans Symbols" w:cs="Noto Sans Symbols"/>
        <w:sz w:val="22"/>
        <w:szCs w:val="22"/>
      </w:rPr>
    </w:lvl>
    <w:lvl w:ilvl="3">
      <w:numFmt w:val="bullet"/>
      <w:lvlText w:val="●"/>
      <w:lvlJc w:val="left"/>
      <w:pPr>
        <w:ind w:left="3643" w:hanging="361"/>
      </w:pPr>
      <w:rPr>
        <w:rFonts w:ascii="Noto Sans Symbols" w:eastAsia="Noto Sans Symbols" w:hAnsi="Noto Sans Symbols" w:cs="Noto Sans Symbols"/>
        <w:sz w:val="22"/>
        <w:szCs w:val="22"/>
      </w:rPr>
    </w:lvl>
    <w:lvl w:ilvl="4">
      <w:numFmt w:val="bullet"/>
      <w:lvlText w:val="•"/>
      <w:lvlJc w:val="left"/>
      <w:pPr>
        <w:ind w:left="4664" w:hanging="361"/>
      </w:pPr>
    </w:lvl>
    <w:lvl w:ilvl="5">
      <w:numFmt w:val="bullet"/>
      <w:lvlText w:val="•"/>
      <w:lvlJc w:val="left"/>
      <w:pPr>
        <w:ind w:left="5687" w:hanging="361"/>
      </w:pPr>
    </w:lvl>
    <w:lvl w:ilvl="6">
      <w:numFmt w:val="bullet"/>
      <w:lvlText w:val="•"/>
      <w:lvlJc w:val="left"/>
      <w:pPr>
        <w:ind w:left="6710" w:hanging="361"/>
      </w:pPr>
    </w:lvl>
    <w:lvl w:ilvl="7">
      <w:numFmt w:val="bullet"/>
      <w:lvlText w:val="•"/>
      <w:lvlJc w:val="left"/>
      <w:pPr>
        <w:ind w:left="7733" w:hanging="361"/>
      </w:pPr>
    </w:lvl>
    <w:lvl w:ilvl="8">
      <w:numFmt w:val="bullet"/>
      <w:lvlText w:val="•"/>
      <w:lvlJc w:val="left"/>
      <w:pPr>
        <w:ind w:left="8756" w:hanging="361"/>
      </w:pPr>
    </w:lvl>
  </w:abstractNum>
  <w:abstractNum w:abstractNumId="4" w15:restartNumberingAfterBreak="0">
    <w:nsid w:val="1E3B018D"/>
    <w:multiLevelType w:val="hybridMultilevel"/>
    <w:tmpl w:val="6D0014D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18F2CD5"/>
    <w:multiLevelType w:val="multilevel"/>
    <w:tmpl w:val="37C83ADA"/>
    <w:lvl w:ilvl="0">
      <w:numFmt w:val="bullet"/>
      <w:lvlText w:val="●"/>
      <w:lvlJc w:val="left"/>
      <w:pPr>
        <w:ind w:left="1080" w:hanging="360"/>
      </w:pPr>
      <w:rPr>
        <w:rFonts w:ascii="Noto Sans Symbols" w:eastAsia="Noto Sans Symbols" w:hAnsi="Noto Sans Symbols" w:cs="Noto Sans Symbols"/>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6" w15:restartNumberingAfterBreak="0">
    <w:nsid w:val="22386FEC"/>
    <w:multiLevelType w:val="multilevel"/>
    <w:tmpl w:val="B40E1E28"/>
    <w:lvl w:ilvl="0">
      <w:start w:val="1"/>
      <w:numFmt w:val="bullet"/>
      <w:lvlText w:val=""/>
      <w:lvlJc w:val="left"/>
      <w:pPr>
        <w:ind w:left="1080" w:hanging="360"/>
      </w:pPr>
      <w:rPr>
        <w:rFonts w:ascii="Symbol" w:hAnsi="Symbo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7" w15:restartNumberingAfterBreak="0">
    <w:nsid w:val="25277057"/>
    <w:multiLevelType w:val="multilevel"/>
    <w:tmpl w:val="FA206A30"/>
    <w:lvl w:ilvl="0">
      <w:numFmt w:val="bullet"/>
      <w:lvlText w:val="•"/>
      <w:lvlJc w:val="left"/>
      <w:pPr>
        <w:ind w:left="1080" w:hanging="360"/>
      </w:pPr>
      <w:rPr>
        <w:rFonts w:ascii="Arial" w:eastAsiaTheme="minorHAnsi" w:hAnsi="Arial" w:cs="Aria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8" w15:restartNumberingAfterBreak="0">
    <w:nsid w:val="26D50007"/>
    <w:multiLevelType w:val="multilevel"/>
    <w:tmpl w:val="219EFF7A"/>
    <w:lvl w:ilvl="0">
      <w:start w:val="1"/>
      <w:numFmt w:val="bullet"/>
      <w:lvlText w:val=""/>
      <w:lvlJc w:val="left"/>
      <w:pPr>
        <w:ind w:left="1202" w:hanging="360"/>
      </w:pPr>
      <w:rPr>
        <w:rFonts w:ascii="Symbol" w:hAnsi="Symbol" w:hint="default"/>
        <w:sz w:val="22"/>
        <w:szCs w:val="22"/>
      </w:rPr>
    </w:lvl>
    <w:lvl w:ilvl="1">
      <w:numFmt w:val="bullet"/>
      <w:lvlText w:val="o"/>
      <w:lvlJc w:val="left"/>
      <w:pPr>
        <w:ind w:left="2201" w:hanging="361"/>
      </w:pPr>
      <w:rPr>
        <w:rFonts w:ascii="Courier New" w:eastAsia="Courier New" w:hAnsi="Courier New" w:cs="Courier New"/>
        <w:sz w:val="22"/>
        <w:szCs w:val="22"/>
      </w:rPr>
    </w:lvl>
    <w:lvl w:ilvl="2">
      <w:numFmt w:val="bullet"/>
      <w:lvlText w:val="▪"/>
      <w:lvlJc w:val="left"/>
      <w:pPr>
        <w:ind w:left="2921" w:hanging="361"/>
      </w:pPr>
      <w:rPr>
        <w:rFonts w:ascii="Noto Sans Symbols" w:eastAsia="Noto Sans Symbols" w:hAnsi="Noto Sans Symbols" w:cs="Noto Sans Symbols"/>
        <w:sz w:val="22"/>
        <w:szCs w:val="22"/>
      </w:rPr>
    </w:lvl>
    <w:lvl w:ilvl="3">
      <w:numFmt w:val="bullet"/>
      <w:lvlText w:val="●"/>
      <w:lvlJc w:val="left"/>
      <w:pPr>
        <w:ind w:left="3643" w:hanging="361"/>
      </w:pPr>
      <w:rPr>
        <w:rFonts w:ascii="Noto Sans Symbols" w:eastAsia="Noto Sans Symbols" w:hAnsi="Noto Sans Symbols" w:cs="Noto Sans Symbols"/>
        <w:sz w:val="22"/>
        <w:szCs w:val="22"/>
      </w:rPr>
    </w:lvl>
    <w:lvl w:ilvl="4">
      <w:numFmt w:val="bullet"/>
      <w:lvlText w:val="•"/>
      <w:lvlJc w:val="left"/>
      <w:pPr>
        <w:ind w:left="4664" w:hanging="361"/>
      </w:pPr>
    </w:lvl>
    <w:lvl w:ilvl="5">
      <w:numFmt w:val="bullet"/>
      <w:lvlText w:val="•"/>
      <w:lvlJc w:val="left"/>
      <w:pPr>
        <w:ind w:left="5687" w:hanging="361"/>
      </w:pPr>
    </w:lvl>
    <w:lvl w:ilvl="6">
      <w:numFmt w:val="bullet"/>
      <w:lvlText w:val="•"/>
      <w:lvlJc w:val="left"/>
      <w:pPr>
        <w:ind w:left="6710" w:hanging="361"/>
      </w:pPr>
    </w:lvl>
    <w:lvl w:ilvl="7">
      <w:numFmt w:val="bullet"/>
      <w:lvlText w:val="•"/>
      <w:lvlJc w:val="left"/>
      <w:pPr>
        <w:ind w:left="7733" w:hanging="361"/>
      </w:pPr>
    </w:lvl>
    <w:lvl w:ilvl="8">
      <w:numFmt w:val="bullet"/>
      <w:lvlText w:val="•"/>
      <w:lvlJc w:val="left"/>
      <w:pPr>
        <w:ind w:left="8756" w:hanging="361"/>
      </w:pPr>
    </w:lvl>
  </w:abstractNum>
  <w:abstractNum w:abstractNumId="9" w15:restartNumberingAfterBreak="0">
    <w:nsid w:val="2B74422C"/>
    <w:multiLevelType w:val="multilevel"/>
    <w:tmpl w:val="B128023C"/>
    <w:lvl w:ilvl="0">
      <w:numFmt w:val="bullet"/>
      <w:lvlText w:val="●"/>
      <w:lvlJc w:val="left"/>
      <w:pPr>
        <w:ind w:left="841" w:hanging="361"/>
      </w:pPr>
    </w:lvl>
    <w:lvl w:ilvl="1">
      <w:numFmt w:val="bullet"/>
      <w:lvlText w:val="○"/>
      <w:lvlJc w:val="left"/>
      <w:pPr>
        <w:ind w:left="2218" w:hanging="360"/>
      </w:pPr>
    </w:lvl>
    <w:lvl w:ilvl="2">
      <w:numFmt w:val="bullet"/>
      <w:lvlText w:val="■"/>
      <w:lvlJc w:val="left"/>
      <w:pPr>
        <w:ind w:left="3596" w:hanging="361"/>
      </w:pPr>
    </w:lvl>
    <w:lvl w:ilvl="3">
      <w:numFmt w:val="bullet"/>
      <w:lvlText w:val="●"/>
      <w:lvlJc w:val="left"/>
      <w:pPr>
        <w:ind w:left="4974" w:hanging="361"/>
      </w:pPr>
    </w:lvl>
    <w:lvl w:ilvl="4">
      <w:numFmt w:val="bullet"/>
      <w:lvlText w:val="○"/>
      <w:lvlJc w:val="left"/>
      <w:pPr>
        <w:ind w:left="6352" w:hanging="361"/>
      </w:pPr>
    </w:lvl>
    <w:lvl w:ilvl="5">
      <w:numFmt w:val="bullet"/>
      <w:lvlText w:val="■"/>
      <w:lvlJc w:val="left"/>
      <w:pPr>
        <w:ind w:left="7730" w:hanging="361"/>
      </w:pPr>
    </w:lvl>
    <w:lvl w:ilvl="6">
      <w:numFmt w:val="bullet"/>
      <w:lvlText w:val="●"/>
      <w:lvlJc w:val="left"/>
      <w:pPr>
        <w:ind w:left="9108" w:hanging="361"/>
      </w:pPr>
    </w:lvl>
    <w:lvl w:ilvl="7">
      <w:numFmt w:val="bullet"/>
      <w:lvlText w:val="○"/>
      <w:lvlJc w:val="left"/>
      <w:pPr>
        <w:ind w:left="10486" w:hanging="361"/>
      </w:pPr>
    </w:lvl>
    <w:lvl w:ilvl="8">
      <w:numFmt w:val="bullet"/>
      <w:lvlText w:val="■"/>
      <w:lvlJc w:val="left"/>
      <w:pPr>
        <w:ind w:left="11864" w:hanging="360"/>
      </w:pPr>
    </w:lvl>
  </w:abstractNum>
  <w:abstractNum w:abstractNumId="10" w15:restartNumberingAfterBreak="0">
    <w:nsid w:val="322D2D29"/>
    <w:multiLevelType w:val="multilevel"/>
    <w:tmpl w:val="A9D0071A"/>
    <w:lvl w:ilvl="0">
      <w:start w:val="1"/>
      <w:numFmt w:val="bullet"/>
      <w:lvlText w:val=""/>
      <w:lvlJc w:val="left"/>
      <w:pPr>
        <w:ind w:left="1080" w:hanging="360"/>
      </w:pPr>
      <w:rPr>
        <w:rFonts w:ascii="Symbol" w:hAnsi="Symbo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11" w15:restartNumberingAfterBreak="0">
    <w:nsid w:val="32843CE8"/>
    <w:multiLevelType w:val="hybridMultilevel"/>
    <w:tmpl w:val="89726F2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92631B0"/>
    <w:multiLevelType w:val="multilevel"/>
    <w:tmpl w:val="E030570E"/>
    <w:lvl w:ilvl="0">
      <w:numFmt w:val="bullet"/>
      <w:lvlText w:val="●"/>
      <w:lvlJc w:val="left"/>
      <w:pPr>
        <w:ind w:left="1002" w:hanging="361"/>
      </w:pPr>
      <w:rPr>
        <w:rFonts w:ascii="Noto Sans Symbols" w:eastAsia="Noto Sans Symbols" w:hAnsi="Noto Sans Symbols" w:cs="Noto Sans Symbols"/>
        <w:sz w:val="22"/>
        <w:szCs w:val="22"/>
      </w:rPr>
    </w:lvl>
    <w:lvl w:ilvl="1">
      <w:numFmt w:val="bullet"/>
      <w:lvlText w:val="o"/>
      <w:lvlJc w:val="left"/>
      <w:pPr>
        <w:ind w:left="1722" w:hanging="361"/>
      </w:pPr>
      <w:rPr>
        <w:rFonts w:ascii="Courier New" w:eastAsia="Courier New" w:hAnsi="Courier New" w:cs="Courier New"/>
        <w:sz w:val="22"/>
        <w:szCs w:val="22"/>
      </w:rPr>
    </w:lvl>
    <w:lvl w:ilvl="2">
      <w:numFmt w:val="bullet"/>
      <w:lvlText w:val="•"/>
      <w:lvlJc w:val="left"/>
      <w:pPr>
        <w:ind w:left="2715" w:hanging="361"/>
      </w:pPr>
    </w:lvl>
    <w:lvl w:ilvl="3">
      <w:numFmt w:val="bullet"/>
      <w:lvlText w:val="•"/>
      <w:lvlJc w:val="left"/>
      <w:pPr>
        <w:ind w:left="3711" w:hanging="361"/>
      </w:pPr>
    </w:lvl>
    <w:lvl w:ilvl="4">
      <w:numFmt w:val="bullet"/>
      <w:lvlText w:val="•"/>
      <w:lvlJc w:val="left"/>
      <w:pPr>
        <w:ind w:left="4706" w:hanging="361"/>
      </w:pPr>
    </w:lvl>
    <w:lvl w:ilvl="5">
      <w:numFmt w:val="bullet"/>
      <w:lvlText w:val="•"/>
      <w:lvlJc w:val="left"/>
      <w:pPr>
        <w:ind w:left="5702" w:hanging="361"/>
      </w:pPr>
    </w:lvl>
    <w:lvl w:ilvl="6">
      <w:numFmt w:val="bullet"/>
      <w:lvlText w:val="•"/>
      <w:lvlJc w:val="left"/>
      <w:pPr>
        <w:ind w:left="6697" w:hanging="361"/>
      </w:pPr>
    </w:lvl>
    <w:lvl w:ilvl="7">
      <w:numFmt w:val="bullet"/>
      <w:lvlText w:val="•"/>
      <w:lvlJc w:val="left"/>
      <w:pPr>
        <w:ind w:left="7693" w:hanging="361"/>
      </w:pPr>
    </w:lvl>
    <w:lvl w:ilvl="8">
      <w:numFmt w:val="bullet"/>
      <w:lvlText w:val="•"/>
      <w:lvlJc w:val="left"/>
      <w:pPr>
        <w:ind w:left="8688" w:hanging="361"/>
      </w:pPr>
    </w:lvl>
  </w:abstractNum>
  <w:abstractNum w:abstractNumId="13" w15:restartNumberingAfterBreak="0">
    <w:nsid w:val="3D842191"/>
    <w:multiLevelType w:val="hybridMultilevel"/>
    <w:tmpl w:val="DC02CFF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7235748"/>
    <w:multiLevelType w:val="multilevel"/>
    <w:tmpl w:val="82660158"/>
    <w:lvl w:ilvl="0">
      <w:numFmt w:val="bullet"/>
      <w:lvlText w:val="•"/>
      <w:lvlJc w:val="left"/>
      <w:pPr>
        <w:ind w:left="1002" w:hanging="361"/>
      </w:pPr>
      <w:rPr>
        <w:rFonts w:ascii="Arial" w:eastAsiaTheme="minorHAnsi" w:hAnsi="Arial" w:cs="Arial" w:hint="default"/>
        <w:sz w:val="22"/>
        <w:szCs w:val="22"/>
      </w:rPr>
    </w:lvl>
    <w:lvl w:ilvl="1">
      <w:numFmt w:val="bullet"/>
      <w:lvlText w:val="o"/>
      <w:lvlJc w:val="left"/>
      <w:pPr>
        <w:ind w:left="1722" w:hanging="361"/>
      </w:pPr>
      <w:rPr>
        <w:rFonts w:ascii="Courier New" w:eastAsia="Courier New" w:hAnsi="Courier New" w:cs="Courier New"/>
        <w:sz w:val="22"/>
        <w:szCs w:val="22"/>
      </w:rPr>
    </w:lvl>
    <w:lvl w:ilvl="2">
      <w:numFmt w:val="bullet"/>
      <w:lvlText w:val="•"/>
      <w:lvlJc w:val="left"/>
      <w:pPr>
        <w:ind w:left="2715" w:hanging="361"/>
      </w:pPr>
    </w:lvl>
    <w:lvl w:ilvl="3">
      <w:numFmt w:val="bullet"/>
      <w:lvlText w:val="•"/>
      <w:lvlJc w:val="left"/>
      <w:pPr>
        <w:ind w:left="3711" w:hanging="361"/>
      </w:pPr>
    </w:lvl>
    <w:lvl w:ilvl="4">
      <w:numFmt w:val="bullet"/>
      <w:lvlText w:val="•"/>
      <w:lvlJc w:val="left"/>
      <w:pPr>
        <w:ind w:left="4706" w:hanging="361"/>
      </w:pPr>
    </w:lvl>
    <w:lvl w:ilvl="5">
      <w:numFmt w:val="bullet"/>
      <w:lvlText w:val="•"/>
      <w:lvlJc w:val="left"/>
      <w:pPr>
        <w:ind w:left="5702" w:hanging="361"/>
      </w:pPr>
    </w:lvl>
    <w:lvl w:ilvl="6">
      <w:numFmt w:val="bullet"/>
      <w:lvlText w:val="•"/>
      <w:lvlJc w:val="left"/>
      <w:pPr>
        <w:ind w:left="6697" w:hanging="361"/>
      </w:pPr>
    </w:lvl>
    <w:lvl w:ilvl="7">
      <w:numFmt w:val="bullet"/>
      <w:lvlText w:val="•"/>
      <w:lvlJc w:val="left"/>
      <w:pPr>
        <w:ind w:left="7693" w:hanging="361"/>
      </w:pPr>
    </w:lvl>
    <w:lvl w:ilvl="8">
      <w:numFmt w:val="bullet"/>
      <w:lvlText w:val="•"/>
      <w:lvlJc w:val="left"/>
      <w:pPr>
        <w:ind w:left="8688" w:hanging="361"/>
      </w:pPr>
    </w:lvl>
  </w:abstractNum>
  <w:abstractNum w:abstractNumId="15" w15:restartNumberingAfterBreak="0">
    <w:nsid w:val="482E50AE"/>
    <w:multiLevelType w:val="multilevel"/>
    <w:tmpl w:val="B34C1B48"/>
    <w:lvl w:ilvl="0">
      <w:numFmt w:val="bullet"/>
      <w:lvlText w:val="•"/>
      <w:lvlJc w:val="left"/>
      <w:pPr>
        <w:ind w:left="1080" w:hanging="360"/>
      </w:pPr>
      <w:rPr>
        <w:rFonts w:ascii="Arial" w:eastAsiaTheme="minorHAnsi" w:hAnsi="Arial" w:cs="Aria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16" w15:restartNumberingAfterBreak="0">
    <w:nsid w:val="4A4B7262"/>
    <w:multiLevelType w:val="multilevel"/>
    <w:tmpl w:val="822421DA"/>
    <w:lvl w:ilvl="0">
      <w:start w:val="1"/>
      <w:numFmt w:val="bullet"/>
      <w:lvlText w:val=""/>
      <w:lvlJc w:val="left"/>
      <w:pPr>
        <w:ind w:left="1080" w:hanging="360"/>
      </w:pPr>
      <w:rPr>
        <w:rFonts w:ascii="Symbol" w:hAnsi="Symbo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17" w15:restartNumberingAfterBreak="0">
    <w:nsid w:val="4CBC178F"/>
    <w:multiLevelType w:val="multilevel"/>
    <w:tmpl w:val="2784630E"/>
    <w:lvl w:ilvl="0">
      <w:start w:val="1"/>
      <w:numFmt w:val="bullet"/>
      <w:lvlText w:val=""/>
      <w:lvlJc w:val="left"/>
      <w:pPr>
        <w:ind w:left="1530" w:hanging="360"/>
      </w:pPr>
      <w:rPr>
        <w:rFonts w:ascii="Symbol" w:hAnsi="Symbol" w:hint="default"/>
        <w:sz w:val="22"/>
        <w:szCs w:val="22"/>
      </w:rPr>
    </w:lvl>
    <w:lvl w:ilvl="1">
      <w:numFmt w:val="bullet"/>
      <w:lvlText w:val="o"/>
      <w:lvlJc w:val="left"/>
      <w:pPr>
        <w:ind w:left="2529" w:hanging="361"/>
      </w:pPr>
      <w:rPr>
        <w:rFonts w:ascii="Courier New" w:eastAsia="Courier New" w:hAnsi="Courier New" w:cs="Courier New"/>
        <w:sz w:val="22"/>
        <w:szCs w:val="22"/>
      </w:rPr>
    </w:lvl>
    <w:lvl w:ilvl="2">
      <w:numFmt w:val="bullet"/>
      <w:lvlText w:val="▪"/>
      <w:lvlJc w:val="left"/>
      <w:pPr>
        <w:ind w:left="3249" w:hanging="361"/>
      </w:pPr>
      <w:rPr>
        <w:rFonts w:ascii="Noto Sans Symbols" w:eastAsia="Noto Sans Symbols" w:hAnsi="Noto Sans Symbols" w:cs="Noto Sans Symbols"/>
        <w:sz w:val="22"/>
        <w:szCs w:val="22"/>
      </w:rPr>
    </w:lvl>
    <w:lvl w:ilvl="3">
      <w:numFmt w:val="bullet"/>
      <w:lvlText w:val="●"/>
      <w:lvlJc w:val="left"/>
      <w:pPr>
        <w:ind w:left="3971" w:hanging="361"/>
      </w:pPr>
      <w:rPr>
        <w:rFonts w:ascii="Noto Sans Symbols" w:eastAsia="Noto Sans Symbols" w:hAnsi="Noto Sans Symbols" w:cs="Noto Sans Symbols"/>
        <w:sz w:val="22"/>
        <w:szCs w:val="22"/>
      </w:rPr>
    </w:lvl>
    <w:lvl w:ilvl="4">
      <w:numFmt w:val="bullet"/>
      <w:lvlText w:val="•"/>
      <w:lvlJc w:val="left"/>
      <w:pPr>
        <w:ind w:left="4992" w:hanging="361"/>
      </w:pPr>
    </w:lvl>
    <w:lvl w:ilvl="5">
      <w:numFmt w:val="bullet"/>
      <w:lvlText w:val="•"/>
      <w:lvlJc w:val="left"/>
      <w:pPr>
        <w:ind w:left="6015" w:hanging="361"/>
      </w:pPr>
    </w:lvl>
    <w:lvl w:ilvl="6">
      <w:numFmt w:val="bullet"/>
      <w:lvlText w:val="•"/>
      <w:lvlJc w:val="left"/>
      <w:pPr>
        <w:ind w:left="7038" w:hanging="361"/>
      </w:pPr>
    </w:lvl>
    <w:lvl w:ilvl="7">
      <w:numFmt w:val="bullet"/>
      <w:lvlText w:val="•"/>
      <w:lvlJc w:val="left"/>
      <w:pPr>
        <w:ind w:left="8061" w:hanging="361"/>
      </w:pPr>
    </w:lvl>
    <w:lvl w:ilvl="8">
      <w:numFmt w:val="bullet"/>
      <w:lvlText w:val="•"/>
      <w:lvlJc w:val="left"/>
      <w:pPr>
        <w:ind w:left="9084" w:hanging="361"/>
      </w:pPr>
    </w:lvl>
  </w:abstractNum>
  <w:abstractNum w:abstractNumId="18" w15:restartNumberingAfterBreak="0">
    <w:nsid w:val="4D004A9E"/>
    <w:multiLevelType w:val="hybridMultilevel"/>
    <w:tmpl w:val="FD88D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526BEE"/>
    <w:multiLevelType w:val="multilevel"/>
    <w:tmpl w:val="BFE09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FD1813"/>
    <w:multiLevelType w:val="multilevel"/>
    <w:tmpl w:val="0638F2BE"/>
    <w:lvl w:ilvl="0">
      <w:start w:val="1"/>
      <w:numFmt w:val="bullet"/>
      <w:lvlText w:val=""/>
      <w:lvlJc w:val="left"/>
      <w:pPr>
        <w:ind w:left="1530" w:hanging="360"/>
      </w:pPr>
      <w:rPr>
        <w:rFonts w:ascii="Wingdings" w:hAnsi="Wingdings" w:hint="default"/>
        <w:sz w:val="22"/>
        <w:szCs w:val="22"/>
      </w:rPr>
    </w:lvl>
    <w:lvl w:ilvl="1">
      <w:numFmt w:val="bullet"/>
      <w:lvlText w:val="o"/>
      <w:lvlJc w:val="left"/>
      <w:pPr>
        <w:ind w:left="2529" w:hanging="361"/>
      </w:pPr>
      <w:rPr>
        <w:rFonts w:ascii="Courier New" w:eastAsia="Courier New" w:hAnsi="Courier New" w:cs="Courier New"/>
        <w:sz w:val="22"/>
        <w:szCs w:val="22"/>
      </w:rPr>
    </w:lvl>
    <w:lvl w:ilvl="2">
      <w:numFmt w:val="bullet"/>
      <w:lvlText w:val="▪"/>
      <w:lvlJc w:val="left"/>
      <w:pPr>
        <w:ind w:left="3249" w:hanging="361"/>
      </w:pPr>
      <w:rPr>
        <w:rFonts w:ascii="Noto Sans Symbols" w:eastAsia="Noto Sans Symbols" w:hAnsi="Noto Sans Symbols" w:cs="Noto Sans Symbols"/>
        <w:sz w:val="22"/>
        <w:szCs w:val="22"/>
      </w:rPr>
    </w:lvl>
    <w:lvl w:ilvl="3">
      <w:numFmt w:val="bullet"/>
      <w:lvlText w:val="●"/>
      <w:lvlJc w:val="left"/>
      <w:pPr>
        <w:ind w:left="3971" w:hanging="361"/>
      </w:pPr>
      <w:rPr>
        <w:rFonts w:ascii="Noto Sans Symbols" w:eastAsia="Noto Sans Symbols" w:hAnsi="Noto Sans Symbols" w:cs="Noto Sans Symbols"/>
        <w:sz w:val="22"/>
        <w:szCs w:val="22"/>
      </w:rPr>
    </w:lvl>
    <w:lvl w:ilvl="4">
      <w:numFmt w:val="bullet"/>
      <w:lvlText w:val="•"/>
      <w:lvlJc w:val="left"/>
      <w:pPr>
        <w:ind w:left="4992" w:hanging="361"/>
      </w:pPr>
    </w:lvl>
    <w:lvl w:ilvl="5">
      <w:numFmt w:val="bullet"/>
      <w:lvlText w:val="•"/>
      <w:lvlJc w:val="left"/>
      <w:pPr>
        <w:ind w:left="6015" w:hanging="361"/>
      </w:pPr>
    </w:lvl>
    <w:lvl w:ilvl="6">
      <w:numFmt w:val="bullet"/>
      <w:lvlText w:val="•"/>
      <w:lvlJc w:val="left"/>
      <w:pPr>
        <w:ind w:left="7038" w:hanging="361"/>
      </w:pPr>
    </w:lvl>
    <w:lvl w:ilvl="7">
      <w:numFmt w:val="bullet"/>
      <w:lvlText w:val="•"/>
      <w:lvlJc w:val="left"/>
      <w:pPr>
        <w:ind w:left="8061" w:hanging="361"/>
      </w:pPr>
    </w:lvl>
    <w:lvl w:ilvl="8">
      <w:numFmt w:val="bullet"/>
      <w:lvlText w:val="•"/>
      <w:lvlJc w:val="left"/>
      <w:pPr>
        <w:ind w:left="9084" w:hanging="361"/>
      </w:pPr>
    </w:lvl>
  </w:abstractNum>
  <w:abstractNum w:abstractNumId="21" w15:restartNumberingAfterBreak="0">
    <w:nsid w:val="521373FC"/>
    <w:multiLevelType w:val="multilevel"/>
    <w:tmpl w:val="0638F2BE"/>
    <w:lvl w:ilvl="0">
      <w:start w:val="1"/>
      <w:numFmt w:val="bullet"/>
      <w:lvlText w:val=""/>
      <w:lvlJc w:val="left"/>
      <w:pPr>
        <w:ind w:left="1530" w:hanging="360"/>
      </w:pPr>
      <w:rPr>
        <w:rFonts w:ascii="Wingdings" w:hAnsi="Wingdings" w:hint="default"/>
        <w:sz w:val="22"/>
        <w:szCs w:val="22"/>
      </w:rPr>
    </w:lvl>
    <w:lvl w:ilvl="1">
      <w:numFmt w:val="bullet"/>
      <w:lvlText w:val="o"/>
      <w:lvlJc w:val="left"/>
      <w:pPr>
        <w:ind w:left="2529" w:hanging="361"/>
      </w:pPr>
      <w:rPr>
        <w:rFonts w:ascii="Courier New" w:eastAsia="Courier New" w:hAnsi="Courier New" w:cs="Courier New"/>
        <w:sz w:val="22"/>
        <w:szCs w:val="22"/>
      </w:rPr>
    </w:lvl>
    <w:lvl w:ilvl="2">
      <w:numFmt w:val="bullet"/>
      <w:lvlText w:val="▪"/>
      <w:lvlJc w:val="left"/>
      <w:pPr>
        <w:ind w:left="3249" w:hanging="361"/>
      </w:pPr>
      <w:rPr>
        <w:rFonts w:ascii="Noto Sans Symbols" w:eastAsia="Noto Sans Symbols" w:hAnsi="Noto Sans Symbols" w:cs="Noto Sans Symbols"/>
        <w:sz w:val="22"/>
        <w:szCs w:val="22"/>
      </w:rPr>
    </w:lvl>
    <w:lvl w:ilvl="3">
      <w:numFmt w:val="bullet"/>
      <w:lvlText w:val="●"/>
      <w:lvlJc w:val="left"/>
      <w:pPr>
        <w:ind w:left="3971" w:hanging="361"/>
      </w:pPr>
      <w:rPr>
        <w:rFonts w:ascii="Noto Sans Symbols" w:eastAsia="Noto Sans Symbols" w:hAnsi="Noto Sans Symbols" w:cs="Noto Sans Symbols"/>
        <w:sz w:val="22"/>
        <w:szCs w:val="22"/>
      </w:rPr>
    </w:lvl>
    <w:lvl w:ilvl="4">
      <w:numFmt w:val="bullet"/>
      <w:lvlText w:val="•"/>
      <w:lvlJc w:val="left"/>
      <w:pPr>
        <w:ind w:left="4992" w:hanging="361"/>
      </w:pPr>
    </w:lvl>
    <w:lvl w:ilvl="5">
      <w:numFmt w:val="bullet"/>
      <w:lvlText w:val="•"/>
      <w:lvlJc w:val="left"/>
      <w:pPr>
        <w:ind w:left="6015" w:hanging="361"/>
      </w:pPr>
    </w:lvl>
    <w:lvl w:ilvl="6">
      <w:numFmt w:val="bullet"/>
      <w:lvlText w:val="•"/>
      <w:lvlJc w:val="left"/>
      <w:pPr>
        <w:ind w:left="7038" w:hanging="361"/>
      </w:pPr>
    </w:lvl>
    <w:lvl w:ilvl="7">
      <w:numFmt w:val="bullet"/>
      <w:lvlText w:val="•"/>
      <w:lvlJc w:val="left"/>
      <w:pPr>
        <w:ind w:left="8061" w:hanging="361"/>
      </w:pPr>
    </w:lvl>
    <w:lvl w:ilvl="8">
      <w:numFmt w:val="bullet"/>
      <w:lvlText w:val="•"/>
      <w:lvlJc w:val="left"/>
      <w:pPr>
        <w:ind w:left="9084" w:hanging="361"/>
      </w:pPr>
    </w:lvl>
  </w:abstractNum>
  <w:abstractNum w:abstractNumId="22" w15:restartNumberingAfterBreak="0">
    <w:nsid w:val="56345B57"/>
    <w:multiLevelType w:val="hybridMultilevel"/>
    <w:tmpl w:val="3BB88D9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92F18C1"/>
    <w:multiLevelType w:val="hybridMultilevel"/>
    <w:tmpl w:val="95182D4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F2C6B0D"/>
    <w:multiLevelType w:val="multilevel"/>
    <w:tmpl w:val="05E8CE40"/>
    <w:lvl w:ilvl="0">
      <w:start w:val="1"/>
      <w:numFmt w:val="bullet"/>
      <w:lvlText w:val=""/>
      <w:lvlJc w:val="left"/>
      <w:pPr>
        <w:ind w:left="1080" w:hanging="360"/>
      </w:pPr>
      <w:rPr>
        <w:rFonts w:ascii="Symbol" w:hAnsi="Symbo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25" w15:restartNumberingAfterBreak="0">
    <w:nsid w:val="5F4B074A"/>
    <w:multiLevelType w:val="multilevel"/>
    <w:tmpl w:val="43545612"/>
    <w:lvl w:ilvl="0">
      <w:numFmt w:val="bullet"/>
      <w:lvlText w:val="•"/>
      <w:lvlJc w:val="left"/>
      <w:pPr>
        <w:ind w:left="1440" w:hanging="360"/>
      </w:pPr>
      <w:rPr>
        <w:rFonts w:ascii="Arial" w:eastAsiaTheme="minorHAnsi"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0EF6C74"/>
    <w:multiLevelType w:val="hybridMultilevel"/>
    <w:tmpl w:val="FE8A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C308A"/>
    <w:multiLevelType w:val="multilevel"/>
    <w:tmpl w:val="9BD81916"/>
    <w:lvl w:ilvl="0">
      <w:start w:val="1"/>
      <w:numFmt w:val="bullet"/>
      <w:lvlText w:val="o"/>
      <w:lvlJc w:val="left"/>
      <w:pPr>
        <w:ind w:left="1801" w:hanging="361"/>
      </w:pPr>
      <w:rPr>
        <w:rFonts w:ascii="Courier New" w:hAnsi="Courier New" w:cs="Courier New" w:hint="default"/>
        <w:sz w:val="22"/>
        <w:szCs w:val="22"/>
      </w:rPr>
    </w:lvl>
    <w:lvl w:ilvl="1">
      <w:numFmt w:val="bullet"/>
      <w:lvlText w:val="o"/>
      <w:lvlJc w:val="left"/>
      <w:pPr>
        <w:ind w:left="2521" w:hanging="361"/>
      </w:pPr>
      <w:rPr>
        <w:rFonts w:ascii="Courier New" w:eastAsia="Courier New" w:hAnsi="Courier New" w:cs="Courier New"/>
        <w:sz w:val="22"/>
        <w:szCs w:val="22"/>
      </w:rPr>
    </w:lvl>
    <w:lvl w:ilvl="2">
      <w:numFmt w:val="bullet"/>
      <w:lvlText w:val="•"/>
      <w:lvlJc w:val="left"/>
      <w:pPr>
        <w:ind w:left="3514" w:hanging="361"/>
      </w:pPr>
    </w:lvl>
    <w:lvl w:ilvl="3">
      <w:numFmt w:val="bullet"/>
      <w:lvlText w:val="•"/>
      <w:lvlJc w:val="left"/>
      <w:pPr>
        <w:ind w:left="4510" w:hanging="361"/>
      </w:pPr>
    </w:lvl>
    <w:lvl w:ilvl="4">
      <w:numFmt w:val="bullet"/>
      <w:lvlText w:val="•"/>
      <w:lvlJc w:val="left"/>
      <w:pPr>
        <w:ind w:left="5505" w:hanging="361"/>
      </w:pPr>
    </w:lvl>
    <w:lvl w:ilvl="5">
      <w:numFmt w:val="bullet"/>
      <w:lvlText w:val="•"/>
      <w:lvlJc w:val="left"/>
      <w:pPr>
        <w:ind w:left="6501" w:hanging="361"/>
      </w:pPr>
    </w:lvl>
    <w:lvl w:ilvl="6">
      <w:numFmt w:val="bullet"/>
      <w:lvlText w:val="•"/>
      <w:lvlJc w:val="left"/>
      <w:pPr>
        <w:ind w:left="7496" w:hanging="361"/>
      </w:pPr>
    </w:lvl>
    <w:lvl w:ilvl="7">
      <w:numFmt w:val="bullet"/>
      <w:lvlText w:val="•"/>
      <w:lvlJc w:val="left"/>
      <w:pPr>
        <w:ind w:left="8492" w:hanging="361"/>
      </w:pPr>
    </w:lvl>
    <w:lvl w:ilvl="8">
      <w:numFmt w:val="bullet"/>
      <w:lvlText w:val="•"/>
      <w:lvlJc w:val="left"/>
      <w:pPr>
        <w:ind w:left="9487" w:hanging="361"/>
      </w:pPr>
    </w:lvl>
  </w:abstractNum>
  <w:abstractNum w:abstractNumId="28" w15:restartNumberingAfterBreak="0">
    <w:nsid w:val="67434418"/>
    <w:multiLevelType w:val="hybridMultilevel"/>
    <w:tmpl w:val="858E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4706E"/>
    <w:multiLevelType w:val="multilevel"/>
    <w:tmpl w:val="AE581CF8"/>
    <w:lvl w:ilvl="0">
      <w:start w:val="1"/>
      <w:numFmt w:val="bullet"/>
      <w:lvlText w:val=""/>
      <w:lvlJc w:val="left"/>
      <w:pPr>
        <w:ind w:left="1530" w:hanging="360"/>
      </w:pPr>
      <w:rPr>
        <w:rFonts w:ascii="Symbol" w:hAnsi="Symbol" w:hint="default"/>
        <w:sz w:val="22"/>
        <w:szCs w:val="22"/>
      </w:rPr>
    </w:lvl>
    <w:lvl w:ilvl="1">
      <w:numFmt w:val="bullet"/>
      <w:lvlText w:val="o"/>
      <w:lvlJc w:val="left"/>
      <w:pPr>
        <w:ind w:left="2529" w:hanging="361"/>
      </w:pPr>
      <w:rPr>
        <w:rFonts w:ascii="Courier New" w:eastAsia="Courier New" w:hAnsi="Courier New" w:cs="Courier New"/>
        <w:sz w:val="22"/>
        <w:szCs w:val="22"/>
      </w:rPr>
    </w:lvl>
    <w:lvl w:ilvl="2">
      <w:numFmt w:val="bullet"/>
      <w:lvlText w:val="▪"/>
      <w:lvlJc w:val="left"/>
      <w:pPr>
        <w:ind w:left="3249" w:hanging="361"/>
      </w:pPr>
      <w:rPr>
        <w:rFonts w:ascii="Noto Sans Symbols" w:eastAsia="Noto Sans Symbols" w:hAnsi="Noto Sans Symbols" w:cs="Noto Sans Symbols"/>
        <w:sz w:val="22"/>
        <w:szCs w:val="22"/>
      </w:rPr>
    </w:lvl>
    <w:lvl w:ilvl="3">
      <w:numFmt w:val="bullet"/>
      <w:lvlText w:val="●"/>
      <w:lvlJc w:val="left"/>
      <w:pPr>
        <w:ind w:left="3971" w:hanging="361"/>
      </w:pPr>
      <w:rPr>
        <w:rFonts w:ascii="Noto Sans Symbols" w:eastAsia="Noto Sans Symbols" w:hAnsi="Noto Sans Symbols" w:cs="Noto Sans Symbols"/>
        <w:sz w:val="22"/>
        <w:szCs w:val="22"/>
      </w:rPr>
    </w:lvl>
    <w:lvl w:ilvl="4">
      <w:numFmt w:val="bullet"/>
      <w:lvlText w:val="•"/>
      <w:lvlJc w:val="left"/>
      <w:pPr>
        <w:ind w:left="4992" w:hanging="361"/>
      </w:pPr>
    </w:lvl>
    <w:lvl w:ilvl="5">
      <w:numFmt w:val="bullet"/>
      <w:lvlText w:val="•"/>
      <w:lvlJc w:val="left"/>
      <w:pPr>
        <w:ind w:left="6015" w:hanging="361"/>
      </w:pPr>
    </w:lvl>
    <w:lvl w:ilvl="6">
      <w:numFmt w:val="bullet"/>
      <w:lvlText w:val="•"/>
      <w:lvlJc w:val="left"/>
      <w:pPr>
        <w:ind w:left="7038" w:hanging="361"/>
      </w:pPr>
    </w:lvl>
    <w:lvl w:ilvl="7">
      <w:numFmt w:val="bullet"/>
      <w:lvlText w:val="•"/>
      <w:lvlJc w:val="left"/>
      <w:pPr>
        <w:ind w:left="8061" w:hanging="361"/>
      </w:pPr>
    </w:lvl>
    <w:lvl w:ilvl="8">
      <w:numFmt w:val="bullet"/>
      <w:lvlText w:val="•"/>
      <w:lvlJc w:val="left"/>
      <w:pPr>
        <w:ind w:left="9084" w:hanging="361"/>
      </w:pPr>
    </w:lvl>
  </w:abstractNum>
  <w:abstractNum w:abstractNumId="30" w15:restartNumberingAfterBreak="0">
    <w:nsid w:val="68624C85"/>
    <w:multiLevelType w:val="hybridMultilevel"/>
    <w:tmpl w:val="73C24C7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90A6CBF"/>
    <w:multiLevelType w:val="multilevel"/>
    <w:tmpl w:val="72CC71AC"/>
    <w:lvl w:ilvl="0">
      <w:numFmt w:val="bullet"/>
      <w:lvlText w:val="•"/>
      <w:lvlJc w:val="left"/>
      <w:pPr>
        <w:ind w:left="1080" w:hanging="360"/>
      </w:pPr>
      <w:rPr>
        <w:rFonts w:ascii="Arial" w:eastAsiaTheme="minorHAnsi" w:hAnsi="Arial" w:cs="Arial" w:hint="default"/>
        <w:sz w:val="22"/>
        <w:szCs w:val="22"/>
      </w:rPr>
    </w:lvl>
    <w:lvl w:ilvl="1">
      <w:numFmt w:val="bullet"/>
      <w:lvlText w:val="o"/>
      <w:lvlJc w:val="left"/>
      <w:pPr>
        <w:ind w:left="2079" w:hanging="361"/>
      </w:pPr>
      <w:rPr>
        <w:rFonts w:ascii="Courier New" w:eastAsia="Courier New" w:hAnsi="Courier New" w:cs="Courier New"/>
        <w:sz w:val="22"/>
        <w:szCs w:val="22"/>
      </w:rPr>
    </w:lvl>
    <w:lvl w:ilvl="2">
      <w:numFmt w:val="bullet"/>
      <w:lvlText w:val="▪"/>
      <w:lvlJc w:val="left"/>
      <w:pPr>
        <w:ind w:left="2799" w:hanging="361"/>
      </w:pPr>
      <w:rPr>
        <w:rFonts w:ascii="Noto Sans Symbols" w:eastAsia="Noto Sans Symbols" w:hAnsi="Noto Sans Symbols" w:cs="Noto Sans Symbols"/>
        <w:sz w:val="22"/>
        <w:szCs w:val="22"/>
      </w:rPr>
    </w:lvl>
    <w:lvl w:ilvl="3">
      <w:numFmt w:val="bullet"/>
      <w:lvlText w:val="●"/>
      <w:lvlJc w:val="left"/>
      <w:pPr>
        <w:ind w:left="3521" w:hanging="361"/>
      </w:pPr>
      <w:rPr>
        <w:rFonts w:ascii="Noto Sans Symbols" w:eastAsia="Noto Sans Symbols" w:hAnsi="Noto Sans Symbols" w:cs="Noto Sans Symbols"/>
        <w:sz w:val="22"/>
        <w:szCs w:val="22"/>
      </w:rPr>
    </w:lvl>
    <w:lvl w:ilvl="4">
      <w:numFmt w:val="bullet"/>
      <w:lvlText w:val="•"/>
      <w:lvlJc w:val="left"/>
      <w:pPr>
        <w:ind w:left="4542" w:hanging="361"/>
      </w:pPr>
    </w:lvl>
    <w:lvl w:ilvl="5">
      <w:numFmt w:val="bullet"/>
      <w:lvlText w:val="•"/>
      <w:lvlJc w:val="left"/>
      <w:pPr>
        <w:ind w:left="5565" w:hanging="361"/>
      </w:pPr>
    </w:lvl>
    <w:lvl w:ilvl="6">
      <w:numFmt w:val="bullet"/>
      <w:lvlText w:val="•"/>
      <w:lvlJc w:val="left"/>
      <w:pPr>
        <w:ind w:left="6588" w:hanging="361"/>
      </w:pPr>
    </w:lvl>
    <w:lvl w:ilvl="7">
      <w:numFmt w:val="bullet"/>
      <w:lvlText w:val="•"/>
      <w:lvlJc w:val="left"/>
      <w:pPr>
        <w:ind w:left="7611" w:hanging="361"/>
      </w:pPr>
    </w:lvl>
    <w:lvl w:ilvl="8">
      <w:numFmt w:val="bullet"/>
      <w:lvlText w:val="•"/>
      <w:lvlJc w:val="left"/>
      <w:pPr>
        <w:ind w:left="8634" w:hanging="361"/>
      </w:pPr>
    </w:lvl>
  </w:abstractNum>
  <w:abstractNum w:abstractNumId="32" w15:restartNumberingAfterBreak="0">
    <w:nsid w:val="746B0898"/>
    <w:multiLevelType w:val="hybridMultilevel"/>
    <w:tmpl w:val="D48A5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5337078">
    <w:abstractNumId w:val="19"/>
  </w:num>
  <w:num w:numId="2" w16cid:durableId="330261493">
    <w:abstractNumId w:val="9"/>
  </w:num>
  <w:num w:numId="3" w16cid:durableId="1423641886">
    <w:abstractNumId w:val="12"/>
  </w:num>
  <w:num w:numId="4" w16cid:durableId="1420834301">
    <w:abstractNumId w:val="5"/>
  </w:num>
  <w:num w:numId="5" w16cid:durableId="800076001">
    <w:abstractNumId w:val="25"/>
  </w:num>
  <w:num w:numId="6" w16cid:durableId="22052205">
    <w:abstractNumId w:val="15"/>
  </w:num>
  <w:num w:numId="7" w16cid:durableId="547685536">
    <w:abstractNumId w:val="2"/>
  </w:num>
  <w:num w:numId="8" w16cid:durableId="736633838">
    <w:abstractNumId w:val="31"/>
  </w:num>
  <w:num w:numId="9" w16cid:durableId="402802238">
    <w:abstractNumId w:val="21"/>
  </w:num>
  <w:num w:numId="10" w16cid:durableId="1865441329">
    <w:abstractNumId w:val="3"/>
  </w:num>
  <w:num w:numId="11" w16cid:durableId="1785078620">
    <w:abstractNumId w:val="20"/>
  </w:num>
  <w:num w:numId="12" w16cid:durableId="1644499661">
    <w:abstractNumId w:val="0"/>
  </w:num>
  <w:num w:numId="13" w16cid:durableId="1214192178">
    <w:abstractNumId w:val="7"/>
  </w:num>
  <w:num w:numId="14" w16cid:durableId="918558143">
    <w:abstractNumId w:val="14"/>
  </w:num>
  <w:num w:numId="15" w16cid:durableId="1690569763">
    <w:abstractNumId w:val="4"/>
  </w:num>
  <w:num w:numId="16" w16cid:durableId="1915429817">
    <w:abstractNumId w:val="27"/>
  </w:num>
  <w:num w:numId="17" w16cid:durableId="1866139481">
    <w:abstractNumId w:val="24"/>
  </w:num>
  <w:num w:numId="18" w16cid:durableId="444081675">
    <w:abstractNumId w:val="10"/>
  </w:num>
  <w:num w:numId="19" w16cid:durableId="312754779">
    <w:abstractNumId w:val="23"/>
  </w:num>
  <w:num w:numId="20" w16cid:durableId="1215317057">
    <w:abstractNumId w:val="30"/>
  </w:num>
  <w:num w:numId="21" w16cid:durableId="369964839">
    <w:abstractNumId w:val="13"/>
  </w:num>
  <w:num w:numId="22" w16cid:durableId="1844278287">
    <w:abstractNumId w:val="1"/>
  </w:num>
  <w:num w:numId="23" w16cid:durableId="439762988">
    <w:abstractNumId w:val="11"/>
  </w:num>
  <w:num w:numId="24" w16cid:durableId="1973821354">
    <w:abstractNumId w:val="8"/>
  </w:num>
  <w:num w:numId="25" w16cid:durableId="840655193">
    <w:abstractNumId w:val="17"/>
  </w:num>
  <w:num w:numId="26" w16cid:durableId="118499448">
    <w:abstractNumId w:val="6"/>
  </w:num>
  <w:num w:numId="27" w16cid:durableId="126627175">
    <w:abstractNumId w:val="16"/>
  </w:num>
  <w:num w:numId="28" w16cid:durableId="1647008880">
    <w:abstractNumId w:val="29"/>
  </w:num>
  <w:num w:numId="29" w16cid:durableId="1576939311">
    <w:abstractNumId w:val="18"/>
  </w:num>
  <w:num w:numId="30" w16cid:durableId="166679614">
    <w:abstractNumId w:val="32"/>
  </w:num>
  <w:num w:numId="31" w16cid:durableId="1910000668">
    <w:abstractNumId w:val="26"/>
  </w:num>
  <w:num w:numId="32" w16cid:durableId="981274817">
    <w:abstractNumId w:val="22"/>
  </w:num>
  <w:num w:numId="33" w16cid:durableId="12086391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62"/>
    <w:rsid w:val="00070A41"/>
    <w:rsid w:val="000E202D"/>
    <w:rsid w:val="000E5E86"/>
    <w:rsid w:val="000E606C"/>
    <w:rsid w:val="000F3B27"/>
    <w:rsid w:val="00107B37"/>
    <w:rsid w:val="001241EF"/>
    <w:rsid w:val="001267B7"/>
    <w:rsid w:val="001432ED"/>
    <w:rsid w:val="00150648"/>
    <w:rsid w:val="001658A3"/>
    <w:rsid w:val="001771BA"/>
    <w:rsid w:val="00177C68"/>
    <w:rsid w:val="00182EFC"/>
    <w:rsid w:val="00195B86"/>
    <w:rsid w:val="001D138F"/>
    <w:rsid w:val="001D4CF6"/>
    <w:rsid w:val="001E4916"/>
    <w:rsid w:val="002076DC"/>
    <w:rsid w:val="0025148C"/>
    <w:rsid w:val="00251B44"/>
    <w:rsid w:val="00272A98"/>
    <w:rsid w:val="002A06DD"/>
    <w:rsid w:val="002D35C0"/>
    <w:rsid w:val="003029A1"/>
    <w:rsid w:val="00366D5A"/>
    <w:rsid w:val="003747AA"/>
    <w:rsid w:val="003D669E"/>
    <w:rsid w:val="003D67D7"/>
    <w:rsid w:val="00454078"/>
    <w:rsid w:val="004554F3"/>
    <w:rsid w:val="004576FF"/>
    <w:rsid w:val="00463391"/>
    <w:rsid w:val="00465930"/>
    <w:rsid w:val="0049303A"/>
    <w:rsid w:val="004C4D0A"/>
    <w:rsid w:val="004F68DA"/>
    <w:rsid w:val="005C173B"/>
    <w:rsid w:val="005D2D4E"/>
    <w:rsid w:val="005F3CA9"/>
    <w:rsid w:val="00612924"/>
    <w:rsid w:val="00661BE1"/>
    <w:rsid w:val="00673DBC"/>
    <w:rsid w:val="006B448B"/>
    <w:rsid w:val="006E7D0C"/>
    <w:rsid w:val="007439B4"/>
    <w:rsid w:val="00760381"/>
    <w:rsid w:val="00766642"/>
    <w:rsid w:val="007777C8"/>
    <w:rsid w:val="00785706"/>
    <w:rsid w:val="00792B68"/>
    <w:rsid w:val="007A46C7"/>
    <w:rsid w:val="007D1447"/>
    <w:rsid w:val="007D6056"/>
    <w:rsid w:val="007F2D4B"/>
    <w:rsid w:val="008078C4"/>
    <w:rsid w:val="00823EE1"/>
    <w:rsid w:val="008451C4"/>
    <w:rsid w:val="00873C48"/>
    <w:rsid w:val="008F6094"/>
    <w:rsid w:val="00927BC3"/>
    <w:rsid w:val="00973EAD"/>
    <w:rsid w:val="009801B1"/>
    <w:rsid w:val="009831D8"/>
    <w:rsid w:val="009B2FA7"/>
    <w:rsid w:val="009B5764"/>
    <w:rsid w:val="009D08B0"/>
    <w:rsid w:val="00A02AAC"/>
    <w:rsid w:val="00A52F58"/>
    <w:rsid w:val="00A644FB"/>
    <w:rsid w:val="00A97F2A"/>
    <w:rsid w:val="00AB1653"/>
    <w:rsid w:val="00AD66C8"/>
    <w:rsid w:val="00AE3FF1"/>
    <w:rsid w:val="00AF0099"/>
    <w:rsid w:val="00AF25A4"/>
    <w:rsid w:val="00B074EF"/>
    <w:rsid w:val="00B53562"/>
    <w:rsid w:val="00B935AC"/>
    <w:rsid w:val="00BB430B"/>
    <w:rsid w:val="00BE5C5E"/>
    <w:rsid w:val="00C52D5B"/>
    <w:rsid w:val="00C53B3D"/>
    <w:rsid w:val="00C65C32"/>
    <w:rsid w:val="00C819A3"/>
    <w:rsid w:val="00CC3313"/>
    <w:rsid w:val="00D13400"/>
    <w:rsid w:val="00D348D4"/>
    <w:rsid w:val="00D3541D"/>
    <w:rsid w:val="00D50CA1"/>
    <w:rsid w:val="00D53267"/>
    <w:rsid w:val="00D96E5E"/>
    <w:rsid w:val="00DA5E7A"/>
    <w:rsid w:val="00DB120F"/>
    <w:rsid w:val="00DC4D9F"/>
    <w:rsid w:val="00DF58A4"/>
    <w:rsid w:val="00E01B01"/>
    <w:rsid w:val="00E05D07"/>
    <w:rsid w:val="00E07AF1"/>
    <w:rsid w:val="00E358E3"/>
    <w:rsid w:val="00E6460B"/>
    <w:rsid w:val="00EA78E1"/>
    <w:rsid w:val="00ED1630"/>
    <w:rsid w:val="00EF2FEC"/>
    <w:rsid w:val="00F1226E"/>
    <w:rsid w:val="00F278E4"/>
    <w:rsid w:val="00F57AD3"/>
    <w:rsid w:val="00F62B29"/>
    <w:rsid w:val="00F86402"/>
    <w:rsid w:val="00F95E52"/>
    <w:rsid w:val="00FB25A6"/>
    <w:rsid w:val="00FD45D6"/>
    <w:rsid w:val="00FF2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E3A5"/>
  <w15:docId w15:val="{E39977EB-D9DC-4571-B651-100F05FD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40"/>
      <w:outlineLvl w:val="0"/>
    </w:pPr>
    <w:rPr>
      <w:b/>
      <w:sz w:val="32"/>
      <w:szCs w:val="32"/>
    </w:rPr>
  </w:style>
  <w:style w:type="paragraph" w:styleId="Heading2">
    <w:name w:val="heading 2"/>
    <w:basedOn w:val="Normal"/>
    <w:next w:val="Normal"/>
    <w:uiPriority w:val="9"/>
    <w:unhideWhenUsed/>
    <w:qFormat/>
    <w:pPr>
      <w:spacing w:before="68"/>
      <w:ind w:left="640"/>
      <w:outlineLvl w:val="1"/>
    </w:pPr>
    <w:rPr>
      <w:b/>
      <w:sz w:val="24"/>
      <w:szCs w:val="24"/>
    </w:rPr>
  </w:style>
  <w:style w:type="paragraph" w:styleId="Heading3">
    <w:name w:val="heading 3"/>
    <w:basedOn w:val="Normal"/>
    <w:next w:val="Normal"/>
    <w:uiPriority w:val="9"/>
    <w:unhideWhenUsed/>
    <w:qFormat/>
    <w:pPr>
      <w:ind w:left="121"/>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606C"/>
    <w:pPr>
      <w:tabs>
        <w:tab w:val="center" w:pos="4680"/>
        <w:tab w:val="right" w:pos="9360"/>
      </w:tabs>
    </w:pPr>
  </w:style>
  <w:style w:type="character" w:customStyle="1" w:styleId="HeaderChar">
    <w:name w:val="Header Char"/>
    <w:basedOn w:val="DefaultParagraphFont"/>
    <w:link w:val="Header"/>
    <w:uiPriority w:val="99"/>
    <w:rsid w:val="000E606C"/>
  </w:style>
  <w:style w:type="paragraph" w:styleId="Footer">
    <w:name w:val="footer"/>
    <w:basedOn w:val="Normal"/>
    <w:link w:val="FooterChar"/>
    <w:uiPriority w:val="99"/>
    <w:unhideWhenUsed/>
    <w:rsid w:val="000E606C"/>
    <w:pPr>
      <w:tabs>
        <w:tab w:val="center" w:pos="4680"/>
        <w:tab w:val="right" w:pos="9360"/>
      </w:tabs>
    </w:pPr>
  </w:style>
  <w:style w:type="character" w:customStyle="1" w:styleId="FooterChar">
    <w:name w:val="Footer Char"/>
    <w:basedOn w:val="DefaultParagraphFont"/>
    <w:link w:val="Footer"/>
    <w:uiPriority w:val="99"/>
    <w:rsid w:val="000E606C"/>
  </w:style>
  <w:style w:type="paragraph" w:styleId="ListParagraph">
    <w:name w:val="List Paragraph"/>
    <w:basedOn w:val="Normal"/>
    <w:uiPriority w:val="34"/>
    <w:qFormat/>
    <w:rsid w:val="009D08B0"/>
    <w:pPr>
      <w:ind w:left="720"/>
      <w:contextualSpacing/>
    </w:pPr>
  </w:style>
  <w:style w:type="paragraph" w:customStyle="1" w:styleId="FormFieldCaption">
    <w:name w:val="Form Field Caption"/>
    <w:basedOn w:val="Normal"/>
    <w:rsid w:val="001241EF"/>
    <w:pPr>
      <w:widowControl/>
      <w:tabs>
        <w:tab w:val="left" w:pos="270"/>
      </w:tabs>
      <w:autoSpaceDE w:val="0"/>
      <w:autoSpaceDN w:val="0"/>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braskalegislature.gov/laws/statutes.php?statute=71-37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raskalegislature.gov/laws/statutes.php?statute=71-37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OC.Applications@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e96e44-7f72-4acb-8aff-123bc0989a6e">
      <Terms xmlns="http://schemas.microsoft.com/office/infopath/2007/PartnerControls"/>
    </lcf76f155ced4ddcb4097134ff3c332f>
    <TaxCatchAll xmlns="2ec47950-06b2-4874-be0b-649d511dac4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5C619538593A49B188C0CC941F3B0B" ma:contentTypeVersion="17" ma:contentTypeDescription="Create a new document." ma:contentTypeScope="" ma:versionID="49c2e11998c2f3066e4f104dae1cffc5">
  <xsd:schema xmlns:xsd="http://www.w3.org/2001/XMLSchema" xmlns:xs="http://www.w3.org/2001/XMLSchema" xmlns:p="http://schemas.microsoft.com/office/2006/metadata/properties" xmlns:ns1="http://schemas.microsoft.com/sharepoint/v3" xmlns:ns2="1fe96e44-7f72-4acb-8aff-123bc0989a6e" xmlns:ns3="2ec47950-06b2-4874-be0b-649d511dac46" targetNamespace="http://schemas.microsoft.com/office/2006/metadata/properties" ma:root="true" ma:fieldsID="36bf64a3a22ac186fa7c1d71a48ed199" ns1:_="" ns2:_="" ns3:_="">
    <xsd:import namespace="http://schemas.microsoft.com/sharepoint/v3"/>
    <xsd:import namespace="1fe96e44-7f72-4acb-8aff-123bc0989a6e"/>
    <xsd:import namespace="2ec47950-06b2-4874-be0b-649d511da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96e44-7f72-4acb-8aff-123bc098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47950-06b2-4874-be0b-649d511dac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c661a-6192-4172-bd91-8bfe191e5d40}" ma:internalName="TaxCatchAll" ma:showField="CatchAllData" ma:web="2ec47950-06b2-4874-be0b-649d511dac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F1676-F953-444D-8CE5-256E46E8D6B8}">
  <ds:schemaRefs>
    <ds:schemaRef ds:uri="http://schemas.microsoft.com/sharepoint/v3/contenttype/forms"/>
  </ds:schemaRefs>
</ds:datastoreItem>
</file>

<file path=customXml/itemProps2.xml><?xml version="1.0" encoding="utf-8"?>
<ds:datastoreItem xmlns:ds="http://schemas.openxmlformats.org/officeDocument/2006/customXml" ds:itemID="{8D64E32E-286A-4BFF-82A2-C7FBA9036337}">
  <ds:schemaRefs>
    <ds:schemaRef ds:uri="http://schemas.microsoft.com/office/2006/metadata/properties"/>
    <ds:schemaRef ds:uri="http://schemas.microsoft.com/office/infopath/2007/PartnerControls"/>
    <ds:schemaRef ds:uri="1fe96e44-7f72-4acb-8aff-123bc0989a6e"/>
    <ds:schemaRef ds:uri="2ec47950-06b2-4874-be0b-649d511dac46"/>
    <ds:schemaRef ds:uri="http://schemas.microsoft.com/sharepoint/v3"/>
  </ds:schemaRefs>
</ds:datastoreItem>
</file>

<file path=customXml/itemProps3.xml><?xml version="1.0" encoding="utf-8"?>
<ds:datastoreItem xmlns:ds="http://schemas.openxmlformats.org/officeDocument/2006/customXml" ds:itemID="{7341FF09-A1B5-42C5-9612-67082B4B6490}">
  <ds:schemaRefs>
    <ds:schemaRef ds:uri="http://schemas.openxmlformats.org/officeDocument/2006/bibliography"/>
  </ds:schemaRefs>
</ds:datastoreItem>
</file>

<file path=customXml/itemProps4.xml><?xml version="1.0" encoding="utf-8"?>
<ds:datastoreItem xmlns:ds="http://schemas.openxmlformats.org/officeDocument/2006/customXml" ds:itemID="{AFAD6A22-B4E7-444E-BE48-E1E9994F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96e44-7f72-4acb-8aff-123bc0989a6e"/>
    <ds:schemaRef ds:uri="2ec47950-06b2-4874-be0b-649d511da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Links>
    <vt:vector size="18" baseType="variant">
      <vt:variant>
        <vt:i4>1114236</vt:i4>
      </vt:variant>
      <vt:variant>
        <vt:i4>6</vt:i4>
      </vt:variant>
      <vt:variant>
        <vt:i4>0</vt:i4>
      </vt:variant>
      <vt:variant>
        <vt:i4>5</vt:i4>
      </vt:variant>
      <vt:variant>
        <vt:lpwstr>mailto:BIOC.Applications@nebraska.gov</vt:lpwstr>
      </vt:variant>
      <vt:variant>
        <vt:lpwstr/>
      </vt:variant>
      <vt:variant>
        <vt:i4>917570</vt:i4>
      </vt:variant>
      <vt:variant>
        <vt:i4>3</vt:i4>
      </vt:variant>
      <vt:variant>
        <vt:i4>0</vt:i4>
      </vt:variant>
      <vt:variant>
        <vt:i4>5</vt:i4>
      </vt:variant>
      <vt:variant>
        <vt:lpwstr>https://nebraskalegislature.gov/laws/statutes.php?statute=71-3706</vt:lpwstr>
      </vt:variant>
      <vt:variant>
        <vt:lpwstr/>
      </vt:variant>
      <vt:variant>
        <vt:i4>917570</vt:i4>
      </vt:variant>
      <vt:variant>
        <vt:i4>0</vt:i4>
      </vt:variant>
      <vt:variant>
        <vt:i4>0</vt:i4>
      </vt:variant>
      <vt:variant>
        <vt:i4>5</vt:i4>
      </vt:variant>
      <vt:variant>
        <vt:lpwstr>https://nebraskalegislature.gov/laws/statutes.php?statute=71-3701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Reisher</dc:creator>
  <cp:keywords/>
  <cp:lastModifiedBy>Lee, Esther</cp:lastModifiedBy>
  <cp:revision>12</cp:revision>
  <cp:lastPrinted>2025-01-24T15:05:00Z</cp:lastPrinted>
  <dcterms:created xsi:type="dcterms:W3CDTF">2022-08-19T21:50:00Z</dcterms:created>
  <dcterms:modified xsi:type="dcterms:W3CDTF">2025-01-24T15:05:00Z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0x0101003F5C619538593A49B188C0CC941F3B0B</vt:lpwstr>
  </property>
  <property fmtid="{D5CDD505-2E9C-101B-9397-08002B2CF9AE}" pid="3" name="MediaServiceImageTags">
    <vt:lpwstr/>
  </property>
</Properties>
</file>